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2">
      <w:pPr>
        <w:rPr>
          <w:rFonts w:ascii="Architects Daughter" w:cs="Architects Daughter" w:eastAsia="Architects Daughter" w:hAnsi="Architects Daughter"/>
          <w:b w:val="1"/>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-190499</wp:posOffset>
                </wp:positionH>
                <wp:positionV relativeFrom="paragraph">
                  <wp:posOffset>-393699</wp:posOffset>
                </wp:positionV>
                <wp:extent cx="6875780" cy="1191260"/>
                <wp:effectExtent b="0" l="0" r="0" t="0"/>
                <wp:wrapSquare wrapText="bothSides" distB="0" distT="0" distL="114300" distR="114300"/>
                <wp:docPr id="2" name=""/>
                <a:graphic>
                  <a:graphicData uri="http://schemas.microsoft.com/office/word/2010/wordprocessingShape">
                    <wps:wsp>
                      <wps:cNvSpPr/>
                      <wps:cNvPr id="2" name="Shape 2"/>
                      <wps:spPr>
                        <a:xfrm>
                          <a:off x="1917635" y="3193895"/>
                          <a:ext cx="6856730" cy="1172210"/>
                        </a:xfrm>
                        <a:custGeom>
                          <a:rect b="b" l="l" r="r" t="t"/>
                          <a:pathLst>
                            <a:path extrusionOk="0" h="1172210" w="6856730">
                              <a:moveTo>
                                <a:pt x="0" y="0"/>
                              </a:moveTo>
                              <a:lnTo>
                                <a:pt x="0" y="1172210"/>
                              </a:lnTo>
                              <a:lnTo>
                                <a:pt x="6856730" y="1172210"/>
                              </a:lnTo>
                              <a:lnTo>
                                <a:pt x="6856730" y="0"/>
                              </a:lnTo>
                              <a:close/>
                            </a:path>
                          </a:pathLst>
                        </a:custGeom>
                        <a:solidFill>
                          <a:srgbClr val="4F81BD"/>
                        </a:solidFill>
                        <a:ln>
                          <a:noFill/>
                        </a:ln>
                      </wps:spPr>
                      <wps:txbx>
                        <w:txbxContent>
                          <w:p w:rsidR="00000000" w:rsidDel="00000000" w:rsidP="00000000" w:rsidRDefault="00000000" w:rsidRPr="00000000">
                            <w:pPr>
                              <w:spacing w:after="0" w:before="0" w:line="240"/>
                              <w:ind w:left="935" w:right="935" w:firstLine="935"/>
                              <w:jc w:val="center"/>
                              <w:textDirection w:val="btLr"/>
                            </w:pPr>
                            <w:r w:rsidDel="00000000" w:rsidR="00000000" w:rsidRPr="00000000">
                              <w:rPr>
                                <w:rFonts w:ascii="Comic Sans MS" w:cs="Comic Sans MS" w:eastAsia="Comic Sans MS" w:hAnsi="Comic Sans MS"/>
                                <w:b w:val="1"/>
                                <w:i w:val="0"/>
                                <w:smallCaps w:val="0"/>
                                <w:strike w:val="0"/>
                                <w:color w:val="ffffff"/>
                                <w:sz w:val="24"/>
                                <w:vertAlign w:val="baseline"/>
                              </w:rPr>
                              <w:t xml:space="preserve">Istituto Comprensivo “Valle del Conca” </w:t>
                            </w:r>
                          </w:p>
                          <w:p w:rsidR="00000000" w:rsidDel="00000000" w:rsidP="00000000" w:rsidRDefault="00000000" w:rsidRPr="00000000">
                            <w:pPr>
                              <w:spacing w:after="0" w:before="0" w:line="240"/>
                              <w:ind w:left="935" w:right="935" w:firstLine="935"/>
                              <w:jc w:val="center"/>
                              <w:textDirection w:val="btLr"/>
                            </w:pPr>
                            <w:r w:rsidDel="00000000" w:rsidR="00000000" w:rsidRPr="00000000">
                              <w:rPr>
                                <w:rFonts w:ascii="Comic Sans MS" w:cs="Comic Sans MS" w:eastAsia="Comic Sans MS" w:hAnsi="Comic Sans MS"/>
                                <w:b w:val="1"/>
                                <w:i w:val="0"/>
                                <w:smallCaps w:val="0"/>
                                <w:strike w:val="0"/>
                                <w:color w:val="ffffff"/>
                                <w:sz w:val="24"/>
                                <w:vertAlign w:val="baseline"/>
                              </w:rPr>
                            </w:r>
                            <w:r w:rsidDel="00000000" w:rsidR="00000000" w:rsidRPr="00000000">
                              <w:rPr>
                                <w:rFonts w:ascii="Comic Sans MS" w:cs="Comic Sans MS" w:eastAsia="Comic Sans MS" w:hAnsi="Comic Sans MS"/>
                                <w:b w:val="1"/>
                                <w:i w:val="0"/>
                                <w:smallCaps w:val="0"/>
                                <w:strike w:val="0"/>
                                <w:color w:val="ffffff"/>
                                <w:sz w:val="24"/>
                                <w:vertAlign w:val="baseline"/>
                              </w:rPr>
                              <w:t xml:space="preserve">Scuola Secondaria di I Grado </w:t>
                            </w:r>
                          </w:p>
                          <w:p w:rsidR="00000000" w:rsidDel="00000000" w:rsidP="00000000" w:rsidRDefault="00000000" w:rsidRPr="00000000">
                            <w:pPr>
                              <w:spacing w:after="0" w:before="0" w:line="240"/>
                              <w:ind w:left="935" w:right="935" w:firstLine="935"/>
                              <w:jc w:val="center"/>
                              <w:textDirection w:val="btLr"/>
                            </w:pPr>
                            <w:r w:rsidDel="00000000" w:rsidR="00000000" w:rsidRPr="00000000">
                              <w:rPr>
                                <w:rFonts w:ascii="Comic Sans MS" w:cs="Comic Sans MS" w:eastAsia="Comic Sans MS" w:hAnsi="Comic Sans MS"/>
                                <w:b w:val="1"/>
                                <w:i w:val="0"/>
                                <w:smallCaps w:val="0"/>
                                <w:strike w:val="0"/>
                                <w:color w:val="ffffff"/>
                                <w:sz w:val="24"/>
                                <w:vertAlign w:val="baseline"/>
                              </w:rPr>
                            </w:r>
                            <w:r w:rsidDel="00000000" w:rsidR="00000000" w:rsidRPr="00000000">
                              <w:rPr>
                                <w:rFonts w:ascii="Comic Sans MS" w:cs="Comic Sans MS" w:eastAsia="Comic Sans MS" w:hAnsi="Comic Sans MS"/>
                                <w:b w:val="1"/>
                                <w:i w:val="0"/>
                                <w:smallCaps w:val="0"/>
                                <w:strike w:val="0"/>
                                <w:color w:val="ffffff"/>
                                <w:sz w:val="24"/>
                                <w:vertAlign w:val="baseline"/>
                              </w:rPr>
                              <w:t xml:space="preserve">“Arrigo Broccoli” Morciano di Romagna / Giustiniano Villa San Clemente</w:t>
                            </w:r>
                          </w:p>
                        </w:txbxContent>
                      </wps:txbx>
                      <wps:bodyPr anchorCtr="0" anchor="t" bIns="182875" lIns="91425" spcFirstLastPara="1" rIns="91425" wrap="square" tIns="1828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-190499</wp:posOffset>
                </wp:positionH>
                <wp:positionV relativeFrom="paragraph">
                  <wp:posOffset>-393699</wp:posOffset>
                </wp:positionV>
                <wp:extent cx="6875780" cy="119126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875780" cy="1191260"/>
                        </a:xfrm>
                        <a:prstGeom prst="rect"/>
                        <a:ln/>
                      </pic:spPr>
                    </pic:pic>
                  </a:graphicData>
                </a:graphic>
              </wp:anchor>
            </w:drawing>
          </mc:Fallback>
        </mc:AlternateContent>
      </w:r>
    </w:p>
    <w:p w:rsidR="00000000" w:rsidDel="00000000" w:rsidP="00000000" w:rsidRDefault="00000000" w:rsidRPr="00000000" w14:paraId="00000003">
      <w:pPr>
        <w:jc w:val="center"/>
        <w:rPr>
          <w:rFonts w:ascii="Architects Daughter" w:cs="Architects Daughter" w:eastAsia="Architects Daughter" w:hAnsi="Architects Daughter"/>
          <w:b w:val="1"/>
          <w:sz w:val="24"/>
          <w:szCs w:val="24"/>
        </w:rPr>
      </w:pPr>
      <w:r w:rsidDel="00000000" w:rsidR="00000000" w:rsidRPr="00000000">
        <w:rPr>
          <w:rFonts w:ascii="Architects Daughter" w:cs="Architects Daughter" w:eastAsia="Architects Daughter" w:hAnsi="Architects Daughter"/>
          <w:b w:val="1"/>
          <w:sz w:val="32"/>
          <w:szCs w:val="32"/>
          <w:rtl w:val="0"/>
        </w:rPr>
        <w:t xml:space="preserve">RELAZIONE COORDINATA INIZIALE DELLA CLASSE </w:t>
        <w:br w:type="textWrapping"/>
      </w:r>
      <w:r w:rsidDel="00000000" w:rsidR="00000000" w:rsidRPr="00000000">
        <w:rPr>
          <w:rFonts w:ascii="Architects Daughter" w:cs="Architects Daughter" w:eastAsia="Architects Daughter" w:hAnsi="Architects Daughter"/>
          <w:b w:val="1"/>
          <w:sz w:val="24"/>
          <w:szCs w:val="24"/>
          <w:rtl w:val="0"/>
        </w:rPr>
        <w:t xml:space="preserve">Anno Scolastico 202../202..</w:t>
      </w:r>
    </w:p>
    <w:p w:rsidR="00000000" w:rsidDel="00000000" w:rsidP="00000000" w:rsidRDefault="00000000" w:rsidRPr="00000000" w14:paraId="00000004">
      <w:pPr>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05">
      <w:pPr>
        <w:jc w:val="center"/>
        <w:rPr>
          <w:rFonts w:ascii="Palatino Linotype" w:cs="Palatino Linotype" w:eastAsia="Palatino Linotype" w:hAnsi="Palatino Linotype"/>
          <w:b w:val="1"/>
          <w:sz w:val="24"/>
          <w:szCs w:val="24"/>
        </w:rPr>
      </w:pPr>
      <w:r w:rsidDel="00000000" w:rsidR="00000000" w:rsidRPr="00000000">
        <w:rPr>
          <w:rFonts w:ascii="Palatino Linotype" w:cs="Palatino Linotype" w:eastAsia="Palatino Linotype" w:hAnsi="Palatino Linotype"/>
          <w:sz w:val="24"/>
          <w:szCs w:val="24"/>
          <w:rtl w:val="0"/>
        </w:rPr>
        <w:t xml:space="preserve">Docente coordinatore: ……………….</w:t>
      </w:r>
      <w:r w:rsidDel="00000000" w:rsidR="00000000" w:rsidRPr="00000000">
        <w:rPr>
          <w:rtl w:val="0"/>
        </w:rPr>
      </w:r>
    </w:p>
    <w:p w:rsidR="00000000" w:rsidDel="00000000" w:rsidP="00000000" w:rsidRDefault="00000000" w:rsidRPr="00000000" w14:paraId="00000006">
      <w:pPr>
        <w:jc w:val="center"/>
        <w:rPr>
          <w:rFonts w:ascii="Architects Daughter" w:cs="Architects Daughter" w:eastAsia="Architects Daughter" w:hAnsi="Architects Daughter"/>
          <w:b w:val="1"/>
          <w:sz w:val="24"/>
          <w:szCs w:val="24"/>
        </w:rPr>
      </w:pPr>
      <w:r w:rsidDel="00000000" w:rsidR="00000000" w:rsidRPr="00000000">
        <w:rPr>
          <w:rFonts w:ascii="Architects Daughter" w:cs="Architects Daughter" w:eastAsia="Architects Daughter" w:hAnsi="Architects Daughter"/>
          <w:b w:val="1"/>
          <w:sz w:val="24"/>
          <w:szCs w:val="24"/>
          <w:rtl w:val="0"/>
        </w:rPr>
        <w:tab/>
        <w:tab/>
        <w:tab/>
        <w:tab/>
        <w:tab/>
        <w:tab/>
        <w:tab/>
        <w:tab/>
      </w:r>
    </w:p>
    <w:p w:rsidR="00000000" w:rsidDel="00000000" w:rsidP="00000000" w:rsidRDefault="00000000" w:rsidRPr="00000000" w14:paraId="00000007">
      <w:pPr>
        <w:jc w:val="center"/>
        <w:rPr>
          <w:rFonts w:ascii="Architects Daughter" w:cs="Architects Daughter" w:eastAsia="Architects Daughter" w:hAnsi="Architects Daughter"/>
          <w:sz w:val="28"/>
          <w:szCs w:val="28"/>
        </w:rPr>
      </w:pPr>
      <w:r w:rsidDel="00000000" w:rsidR="00000000" w:rsidRPr="00000000">
        <w:rPr>
          <w:rFonts w:ascii="Architects Daughter" w:cs="Architects Daughter" w:eastAsia="Architects Daughter" w:hAnsi="Architects Daughter"/>
          <w:b w:val="1"/>
          <w:sz w:val="28"/>
          <w:szCs w:val="28"/>
          <w:rtl w:val="0"/>
        </w:rPr>
        <w:t xml:space="preserve">SITUAZIONE DELLA CLASSE</w:t>
      </w:r>
      <w:r w:rsidDel="00000000" w:rsidR="00000000" w:rsidRPr="00000000">
        <w:rPr>
          <w:rtl w:val="0"/>
        </w:rPr>
      </w:r>
    </w:p>
    <w:p w:rsidR="00000000" w:rsidDel="00000000" w:rsidP="00000000" w:rsidRDefault="00000000" w:rsidRPr="00000000" w14:paraId="00000008">
      <w:pPr>
        <w:rPr>
          <w:rFonts w:ascii="Palatino Linotype" w:cs="Palatino Linotype" w:eastAsia="Palatino Linotype" w:hAnsi="Palatino Linotype"/>
          <w:sz w:val="16"/>
          <w:szCs w:val="16"/>
        </w:rPr>
      </w:pPr>
      <w:r w:rsidDel="00000000" w:rsidR="00000000" w:rsidRPr="00000000">
        <w:rPr>
          <w:rtl w:val="0"/>
        </w:rPr>
      </w:r>
    </w:p>
    <w:tbl>
      <w:tblPr>
        <w:tblStyle w:val="Table1"/>
        <w:tblW w:w="979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4"/>
        <w:gridCol w:w="3264"/>
        <w:gridCol w:w="3264"/>
        <w:tblGridChange w:id="0">
          <w:tblGrid>
            <w:gridCol w:w="3264"/>
            <w:gridCol w:w="3264"/>
            <w:gridCol w:w="3264"/>
          </w:tblGrid>
        </w:tblGridChange>
      </w:tblGrid>
      <w:tr>
        <w:trPr>
          <w:cantSplit w:val="0"/>
          <w:tblHeader w:val="0"/>
        </w:trPr>
        <w:tc>
          <w:tcPr/>
          <w:p w:rsidR="00000000" w:rsidDel="00000000" w:rsidP="00000000" w:rsidRDefault="00000000" w:rsidRPr="00000000" w14:paraId="00000009">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Alunni: </w:t>
            </w:r>
          </w:p>
          <w:p w:rsidR="00000000" w:rsidDel="00000000" w:rsidP="00000000" w:rsidRDefault="00000000" w:rsidRPr="00000000" w14:paraId="0000000A">
            <w:pPr>
              <w:rPr>
                <w:rFonts w:ascii="Palatino Linotype" w:cs="Palatino Linotype" w:eastAsia="Palatino Linotype" w:hAnsi="Palatino Linotype"/>
              </w:rPr>
            </w:pPr>
            <w:r w:rsidDel="00000000" w:rsidR="00000000" w:rsidRPr="00000000">
              <w:rPr>
                <w:rtl w:val="0"/>
              </w:rPr>
            </w:r>
          </w:p>
        </w:tc>
        <w:tc>
          <w:tcPr/>
          <w:p w:rsidR="00000000" w:rsidDel="00000000" w:rsidP="00000000" w:rsidRDefault="00000000" w:rsidRPr="00000000" w14:paraId="0000000B">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Maschi: </w:t>
            </w:r>
          </w:p>
        </w:tc>
        <w:tc>
          <w:tcPr/>
          <w:p w:rsidR="00000000" w:rsidDel="00000000" w:rsidP="00000000" w:rsidRDefault="00000000" w:rsidRPr="00000000" w14:paraId="0000000C">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Femmine: </w:t>
            </w:r>
          </w:p>
        </w:tc>
      </w:tr>
      <w:tr>
        <w:trPr>
          <w:cantSplit w:val="0"/>
          <w:trHeight w:val="754" w:hRule="atLeast"/>
          <w:tblHeader w:val="0"/>
        </w:trPr>
        <w:tc>
          <w:tcPr/>
          <w:p w:rsidR="00000000" w:rsidDel="00000000" w:rsidP="00000000" w:rsidRDefault="00000000" w:rsidRPr="00000000" w14:paraId="0000000D">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DSA certificati: </w:t>
            </w:r>
          </w:p>
        </w:tc>
        <w:tc>
          <w:tcPr/>
          <w:p w:rsidR="00000000" w:rsidDel="00000000" w:rsidP="00000000" w:rsidRDefault="00000000" w:rsidRPr="00000000" w14:paraId="0000000E">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BES: </w:t>
            </w:r>
          </w:p>
        </w:tc>
        <w:tc>
          <w:tcPr/>
          <w:p w:rsidR="00000000" w:rsidDel="00000000" w:rsidP="00000000" w:rsidRDefault="00000000" w:rsidRPr="00000000" w14:paraId="0000000F">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H: </w:t>
            </w:r>
          </w:p>
        </w:tc>
      </w:tr>
      <w:tr>
        <w:trPr>
          <w:cantSplit w:val="0"/>
          <w:tblHeader w:val="0"/>
        </w:trPr>
        <w:tc>
          <w:tcPr/>
          <w:p w:rsidR="00000000" w:rsidDel="00000000" w:rsidP="00000000" w:rsidRDefault="00000000" w:rsidRPr="00000000" w14:paraId="00000010">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Ripetenti: </w:t>
            </w:r>
          </w:p>
          <w:p w:rsidR="00000000" w:rsidDel="00000000" w:rsidP="00000000" w:rsidRDefault="00000000" w:rsidRPr="00000000" w14:paraId="00000011">
            <w:pPr>
              <w:rPr>
                <w:rFonts w:ascii="Palatino Linotype" w:cs="Palatino Linotype" w:eastAsia="Palatino Linotype" w:hAnsi="Palatino Linotype"/>
              </w:rPr>
            </w:pPr>
            <w:r w:rsidDel="00000000" w:rsidR="00000000" w:rsidRPr="00000000">
              <w:rPr>
                <w:rtl w:val="0"/>
              </w:rPr>
            </w:r>
          </w:p>
        </w:tc>
        <w:tc>
          <w:tcPr/>
          <w:p w:rsidR="00000000" w:rsidDel="00000000" w:rsidP="00000000" w:rsidRDefault="00000000" w:rsidRPr="00000000" w14:paraId="00000012">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Altre culture: /</w:t>
            </w:r>
          </w:p>
        </w:tc>
        <w:tc>
          <w:tcPr/>
          <w:p w:rsidR="00000000" w:rsidDel="00000000" w:rsidP="00000000" w:rsidRDefault="00000000" w:rsidRPr="00000000" w14:paraId="00000013">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Nuovi inserimenti: </w:t>
            </w:r>
          </w:p>
          <w:p w:rsidR="00000000" w:rsidDel="00000000" w:rsidP="00000000" w:rsidRDefault="00000000" w:rsidRPr="00000000" w14:paraId="00000014">
            <w:pPr>
              <w:rPr>
                <w:rFonts w:ascii="Palatino Linotype" w:cs="Palatino Linotype" w:eastAsia="Palatino Linotype" w:hAnsi="Palatino Linotype"/>
              </w:rPr>
            </w:pPr>
            <w:r w:rsidDel="00000000" w:rsidR="00000000" w:rsidRPr="00000000">
              <w:rPr>
                <w:rtl w:val="0"/>
              </w:rPr>
            </w:r>
          </w:p>
        </w:tc>
      </w:tr>
    </w:tbl>
    <w:p w:rsidR="00000000" w:rsidDel="00000000" w:rsidP="00000000" w:rsidRDefault="00000000" w:rsidRPr="00000000" w14:paraId="00000015">
      <w:pPr>
        <w:rPr>
          <w:rFonts w:ascii="Palatino Linotype" w:cs="Palatino Linotype" w:eastAsia="Palatino Linotype" w:hAnsi="Palatino Linotype"/>
          <w:sz w:val="16"/>
          <w:szCs w:val="16"/>
        </w:rPr>
      </w:pPr>
      <w:r w:rsidDel="00000000" w:rsidR="00000000" w:rsidRPr="00000000">
        <w:rPr>
          <w:rtl w:val="0"/>
        </w:rPr>
      </w:r>
    </w:p>
    <w:p w:rsidR="00000000" w:rsidDel="00000000" w:rsidP="00000000" w:rsidRDefault="00000000" w:rsidRPr="00000000" w14:paraId="00000016">
      <w:pPr>
        <w:rPr>
          <w:rFonts w:ascii="Palatino Linotype" w:cs="Palatino Linotype" w:eastAsia="Palatino Linotype" w:hAnsi="Palatino Linotype"/>
          <w:sz w:val="16"/>
          <w:szCs w:val="16"/>
        </w:rPr>
      </w:pPr>
      <w:r w:rsidDel="00000000" w:rsidR="00000000" w:rsidRPr="00000000">
        <w:rPr>
          <w:rtl w:val="0"/>
        </w:rPr>
      </w:r>
    </w:p>
    <w:tbl>
      <w:tblPr>
        <w:tblStyle w:val="Table2"/>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9"/>
        <w:gridCol w:w="3259"/>
        <w:gridCol w:w="3260"/>
        <w:tblGridChange w:id="0">
          <w:tblGrid>
            <w:gridCol w:w="3259"/>
            <w:gridCol w:w="3259"/>
            <w:gridCol w:w="3260"/>
          </w:tblGrid>
        </w:tblGridChange>
      </w:tblGrid>
      <w:tr>
        <w:trPr>
          <w:cantSplit w:val="0"/>
          <w:tblHeader w:val="0"/>
        </w:trPr>
        <w:tc>
          <w:tcPr/>
          <w:p w:rsidR="00000000" w:rsidDel="00000000" w:rsidP="00000000" w:rsidRDefault="00000000" w:rsidRPr="00000000" w14:paraId="00000017">
            <w:pPr>
              <w:jc w:val="center"/>
              <w:rPr>
                <w:rFonts w:ascii="Palatino Linotype" w:cs="Palatino Linotype" w:eastAsia="Palatino Linotype" w:hAnsi="Palatino Linotype"/>
                <w:b w:val="1"/>
                <w:smallCaps w:val="1"/>
                <w:sz w:val="24"/>
                <w:szCs w:val="24"/>
              </w:rPr>
            </w:pPr>
            <w:r w:rsidDel="00000000" w:rsidR="00000000" w:rsidRPr="00000000">
              <w:rPr>
                <w:rFonts w:ascii="Palatino Linotype" w:cs="Palatino Linotype" w:eastAsia="Palatino Linotype" w:hAnsi="Palatino Linotype"/>
                <w:b w:val="1"/>
                <w:smallCaps w:val="1"/>
                <w:sz w:val="24"/>
                <w:szCs w:val="24"/>
                <w:rtl w:val="0"/>
              </w:rPr>
              <w:t xml:space="preserve">Livello globale delle conoscenze e delle abilità</w:t>
            </w:r>
          </w:p>
        </w:tc>
        <w:tc>
          <w:tcPr/>
          <w:p w:rsidR="00000000" w:rsidDel="00000000" w:rsidP="00000000" w:rsidRDefault="00000000" w:rsidRPr="00000000" w14:paraId="00000018">
            <w:pPr>
              <w:jc w:val="center"/>
              <w:rPr>
                <w:rFonts w:ascii="Palatino Linotype" w:cs="Palatino Linotype" w:eastAsia="Palatino Linotype" w:hAnsi="Palatino Linotype"/>
                <w:b w:val="1"/>
                <w:smallCaps w:val="1"/>
                <w:sz w:val="24"/>
                <w:szCs w:val="24"/>
              </w:rPr>
            </w:pPr>
            <w:r w:rsidDel="00000000" w:rsidR="00000000" w:rsidRPr="00000000">
              <w:rPr>
                <w:rtl w:val="0"/>
              </w:rPr>
            </w:r>
          </w:p>
          <w:p w:rsidR="00000000" w:rsidDel="00000000" w:rsidP="00000000" w:rsidRDefault="00000000" w:rsidRPr="00000000" w14:paraId="00000019">
            <w:pPr>
              <w:jc w:val="center"/>
              <w:rPr>
                <w:rFonts w:ascii="Palatino Linotype" w:cs="Palatino Linotype" w:eastAsia="Palatino Linotype" w:hAnsi="Palatino Linotype"/>
                <w:b w:val="1"/>
                <w:smallCaps w:val="1"/>
                <w:sz w:val="24"/>
                <w:szCs w:val="24"/>
              </w:rPr>
            </w:pPr>
            <w:r w:rsidDel="00000000" w:rsidR="00000000" w:rsidRPr="00000000">
              <w:rPr>
                <w:rFonts w:ascii="Palatino Linotype" w:cs="Palatino Linotype" w:eastAsia="Palatino Linotype" w:hAnsi="Palatino Linotype"/>
                <w:b w:val="1"/>
                <w:smallCaps w:val="1"/>
                <w:sz w:val="24"/>
                <w:szCs w:val="24"/>
                <w:rtl w:val="0"/>
              </w:rPr>
              <w:t xml:space="preserve">Partecipazione</w:t>
            </w:r>
          </w:p>
        </w:tc>
        <w:tc>
          <w:tcPr/>
          <w:p w:rsidR="00000000" w:rsidDel="00000000" w:rsidP="00000000" w:rsidRDefault="00000000" w:rsidRPr="00000000" w14:paraId="0000001A">
            <w:pPr>
              <w:jc w:val="center"/>
              <w:rPr>
                <w:rFonts w:ascii="Palatino Linotype" w:cs="Palatino Linotype" w:eastAsia="Palatino Linotype" w:hAnsi="Palatino Linotype"/>
                <w:b w:val="1"/>
                <w:smallCaps w:val="1"/>
                <w:sz w:val="24"/>
                <w:szCs w:val="24"/>
              </w:rPr>
            </w:pPr>
            <w:r w:rsidDel="00000000" w:rsidR="00000000" w:rsidRPr="00000000">
              <w:rPr>
                <w:rtl w:val="0"/>
              </w:rPr>
            </w:r>
          </w:p>
          <w:p w:rsidR="00000000" w:rsidDel="00000000" w:rsidP="00000000" w:rsidRDefault="00000000" w:rsidRPr="00000000" w14:paraId="0000001B">
            <w:pPr>
              <w:jc w:val="center"/>
              <w:rPr>
                <w:rFonts w:ascii="Palatino Linotype" w:cs="Palatino Linotype" w:eastAsia="Palatino Linotype" w:hAnsi="Palatino Linotype"/>
                <w:b w:val="1"/>
                <w:smallCaps w:val="1"/>
                <w:sz w:val="24"/>
                <w:szCs w:val="24"/>
              </w:rPr>
            </w:pPr>
            <w:r w:rsidDel="00000000" w:rsidR="00000000" w:rsidRPr="00000000">
              <w:rPr>
                <w:rFonts w:ascii="Palatino Linotype" w:cs="Palatino Linotype" w:eastAsia="Palatino Linotype" w:hAnsi="Palatino Linotype"/>
                <w:b w:val="1"/>
                <w:smallCaps w:val="1"/>
                <w:sz w:val="24"/>
                <w:szCs w:val="24"/>
                <w:rtl w:val="0"/>
              </w:rPr>
              <w:t xml:space="preserve">Comportamento sociale</w:t>
            </w:r>
          </w:p>
        </w:tc>
      </w:tr>
      <w:tr>
        <w:trPr>
          <w:cantSplit w:val="0"/>
          <w:trHeight w:val="1935" w:hRule="atLeast"/>
          <w:tblHeader w:val="0"/>
        </w:trPr>
        <w:tc>
          <w:tcPr/>
          <w:p w:rsidR="00000000" w:rsidDel="00000000" w:rsidP="00000000" w:rsidRDefault="00000000" w:rsidRPr="00000000" w14:paraId="0000001C">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ab/>
              <w:tab/>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76" w:lineRule="auto"/>
              <w:ind w:left="927" w:firstLine="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 </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Medio</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Medio-basso</w:t>
              <w:tab/>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medio-alto</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76" w:lineRule="auto"/>
              <w:ind w:left="927" w:firstLine="0"/>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76" w:lineRule="auto"/>
              <w:ind w:left="720" w:firstLine="0"/>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200" w:line="276" w:lineRule="auto"/>
              <w:ind w:left="720" w:firstLine="0"/>
              <w:rPr>
                <w:rFonts w:ascii="Palatino Linotype" w:cs="Palatino Linotype" w:eastAsia="Palatino Linotype" w:hAnsi="Palatino Linotype"/>
                <w:color w:val="000000"/>
              </w:rPr>
            </w:pPr>
            <w:r w:rsidDel="00000000" w:rsidR="00000000" w:rsidRPr="00000000">
              <w:rPr>
                <w:rtl w:val="0"/>
              </w:rPr>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76" w:lineRule="auto"/>
              <w:ind w:left="720" w:firstLine="0"/>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Attiva </w:t>
            </w:r>
            <w:r w:rsidDel="00000000" w:rsidR="00000000" w:rsidRPr="00000000">
              <w:rPr>
                <w:rFonts w:ascii="Palatino Linotype" w:cs="Palatino Linotype" w:eastAsia="Palatino Linotype" w:hAnsi="Palatino Linotype"/>
                <w:rtl w:val="0"/>
              </w:rPr>
              <w:t xml:space="preserve">da parte della maggioranza</w:t>
            </w:r>
            <w:r w:rsidDel="00000000" w:rsidR="00000000" w:rsidRPr="00000000">
              <w:rPr>
                <w:rtl w:val="0"/>
              </w:rPr>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Recettiva</w:t>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Saltuaria</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200" w:line="276" w:lineRule="auto"/>
              <w:ind w:left="927" w:firstLine="0"/>
              <w:rPr>
                <w:rFonts w:ascii="Palatino Linotype" w:cs="Palatino Linotype" w:eastAsia="Palatino Linotype" w:hAnsi="Palatino Linotype"/>
                <w:color w:val="000000"/>
              </w:rPr>
            </w:pPr>
            <w:r w:rsidDel="00000000" w:rsidR="00000000" w:rsidRPr="00000000">
              <w:rPr>
                <w:rtl w:val="0"/>
              </w:rPr>
            </w:r>
          </w:p>
        </w:tc>
        <w:tc>
          <w:tcPr/>
          <w:p w:rsidR="00000000" w:rsidDel="00000000" w:rsidP="00000000" w:rsidRDefault="00000000" w:rsidRPr="00000000" w14:paraId="00000029">
            <w:pPr>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Corretto la maggior parte</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Non sempre corretto</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Corretto</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ind w:left="927" w:firstLine="0"/>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200" w:line="276" w:lineRule="auto"/>
              <w:ind w:left="720" w:firstLine="0"/>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2F">
            <w:pPr>
              <w:jc w:val="both"/>
              <w:rPr>
                <w:rFonts w:ascii="Palatino Linotype" w:cs="Palatino Linotype" w:eastAsia="Palatino Linotype" w:hAnsi="Palatino Linotype"/>
              </w:rPr>
            </w:pPr>
            <w:r w:rsidDel="00000000" w:rsidR="00000000" w:rsidRPr="00000000">
              <w:rPr>
                <w:rtl w:val="0"/>
              </w:rPr>
            </w:r>
          </w:p>
        </w:tc>
      </w:tr>
    </w:tbl>
    <w:p w:rsidR="00000000" w:rsidDel="00000000" w:rsidP="00000000" w:rsidRDefault="00000000" w:rsidRPr="00000000" w14:paraId="00000030">
      <w:pPr>
        <w:rPr>
          <w:rFonts w:ascii="Palatino Linotype" w:cs="Palatino Linotype" w:eastAsia="Palatino Linotype" w:hAnsi="Palatino Linotype"/>
          <w:sz w:val="16"/>
          <w:szCs w:val="16"/>
        </w:rPr>
      </w:pPr>
      <w:r w:rsidDel="00000000" w:rsidR="00000000" w:rsidRPr="00000000">
        <w:rPr>
          <w:rtl w:val="0"/>
        </w:rPr>
      </w:r>
    </w:p>
    <w:p w:rsidR="00000000" w:rsidDel="00000000" w:rsidP="00000000" w:rsidRDefault="00000000" w:rsidRPr="00000000" w14:paraId="00000031">
      <w:pPr>
        <w:rPr>
          <w:rFonts w:ascii="Palatino Linotype" w:cs="Palatino Linotype" w:eastAsia="Palatino Linotype" w:hAnsi="Palatino Linotype"/>
          <w:sz w:val="16"/>
          <w:szCs w:val="16"/>
        </w:rPr>
      </w:pPr>
      <w:r w:rsidDel="00000000" w:rsidR="00000000" w:rsidRPr="00000000">
        <w:rPr>
          <w:rtl w:val="0"/>
        </w:rPr>
      </w:r>
    </w:p>
    <w:p w:rsidR="00000000" w:rsidDel="00000000" w:rsidP="00000000" w:rsidRDefault="00000000" w:rsidRPr="00000000" w14:paraId="00000032">
      <w:pPr>
        <w:jc w:val="both"/>
        <w:rPr>
          <w:rFonts w:ascii="Palatino Linotype" w:cs="Palatino Linotype" w:eastAsia="Palatino Linotype" w:hAnsi="Palatino Linotype"/>
        </w:rPr>
      </w:pPr>
      <w:r w:rsidDel="00000000" w:rsidR="00000000" w:rsidRPr="00000000">
        <w:rPr>
          <w:rtl w:val="0"/>
        </w:rPr>
      </w:r>
    </w:p>
    <w:tbl>
      <w:tblPr>
        <w:tblStyle w:val="Table3"/>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78"/>
        <w:tblGridChange w:id="0">
          <w:tblGrid>
            <w:gridCol w:w="9778"/>
          </w:tblGrid>
        </w:tblGridChange>
      </w:tblGrid>
      <w:tr>
        <w:trPr>
          <w:cantSplit w:val="0"/>
          <w:trHeight w:val="2684" w:hRule="atLeast"/>
          <w:tblHeader w:val="0"/>
        </w:trPr>
        <w:tc>
          <w:tcPr/>
          <w:p w:rsidR="00000000" w:rsidDel="00000000" w:rsidP="00000000" w:rsidRDefault="00000000" w:rsidRPr="00000000" w14:paraId="00000033">
            <w:pPr>
              <w:jc w:val="both"/>
              <w:rPr>
                <w:rFonts w:ascii="Palatino Linotype" w:cs="Palatino Linotype" w:eastAsia="Palatino Linotype" w:hAnsi="Palatino Linotype"/>
                <w:highlight w:val="yellow"/>
              </w:rPr>
            </w:pPr>
            <w:r w:rsidDel="00000000" w:rsidR="00000000" w:rsidRPr="00000000">
              <w:rPr>
                <w:rtl w:val="0"/>
              </w:rPr>
              <w:t xml:space="preserve">Descrizione della classe</w:t>
            </w:r>
            <w:r w:rsidDel="00000000" w:rsidR="00000000" w:rsidRPr="00000000">
              <w:rPr>
                <w:rtl w:val="0"/>
              </w:rPr>
            </w:r>
          </w:p>
          <w:p w:rsidR="00000000" w:rsidDel="00000000" w:rsidP="00000000" w:rsidRDefault="00000000" w:rsidRPr="00000000" w14:paraId="00000034">
            <w:pPr>
              <w:jc w:val="both"/>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35">
            <w:pPr>
              <w:jc w:val="both"/>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36">
            <w:pPr>
              <w:jc w:val="both"/>
              <w:rPr>
                <w:rFonts w:ascii="Palatino Linotype" w:cs="Palatino Linotype" w:eastAsia="Palatino Linotype" w:hAnsi="Palatino Linotype"/>
              </w:rPr>
            </w:pPr>
            <w:r w:rsidDel="00000000" w:rsidR="00000000" w:rsidRPr="00000000">
              <w:rPr>
                <w:rtl w:val="0"/>
              </w:rPr>
            </w:r>
          </w:p>
        </w:tc>
      </w:tr>
    </w:tbl>
    <w:p w:rsidR="00000000" w:rsidDel="00000000" w:rsidP="00000000" w:rsidRDefault="00000000" w:rsidRPr="00000000" w14:paraId="00000037">
      <w:pPr>
        <w:jc w:val="both"/>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38">
      <w:pPr>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Dai risultati dei test di ingresso e/o dalle osservazioni sistematiche svolte dagli insegnanti e/o dai dati pregressi, si evince che la classe presenta un livello di preparazione nel complesso medio e che, considerati i livelli di partenza, le capacità e l’impegno profuso, si possono distinguere le seguenti </w:t>
      </w:r>
      <w:r w:rsidDel="00000000" w:rsidR="00000000" w:rsidRPr="00000000">
        <w:rPr>
          <w:rFonts w:ascii="Palatino Linotype" w:cs="Palatino Linotype" w:eastAsia="Palatino Linotype" w:hAnsi="Palatino Linotype"/>
          <w:b w:val="1"/>
          <w:rtl w:val="0"/>
        </w:rPr>
        <w:t xml:space="preserve">fasce di livello</w:t>
      </w:r>
      <w:r w:rsidDel="00000000" w:rsidR="00000000" w:rsidRPr="00000000">
        <w:rPr>
          <w:rFonts w:ascii="Palatino Linotype" w:cs="Palatino Linotype" w:eastAsia="Palatino Linotype" w:hAnsi="Palatino Linotype"/>
          <w:rtl w:val="0"/>
        </w:rPr>
        <w:t xml:space="preserve">.</w:t>
      </w:r>
    </w:p>
    <w:p w:rsidR="00000000" w:rsidDel="00000000" w:rsidP="00000000" w:rsidRDefault="00000000" w:rsidRPr="00000000" w14:paraId="00000039">
      <w:pPr>
        <w:rPr>
          <w:rFonts w:ascii="Palatino Linotype" w:cs="Palatino Linotype" w:eastAsia="Palatino Linotype" w:hAnsi="Palatino Linotype"/>
        </w:rPr>
      </w:pPr>
      <w:r w:rsidDel="00000000" w:rsidR="00000000" w:rsidRPr="00000000">
        <w:rPr>
          <w:rtl w:val="0"/>
        </w:rPr>
      </w:r>
    </w:p>
    <w:tbl>
      <w:tblPr>
        <w:tblStyle w:val="Table4"/>
        <w:tblW w:w="98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29"/>
        <w:gridCol w:w="2551"/>
        <w:gridCol w:w="674"/>
        <w:tblGridChange w:id="0">
          <w:tblGrid>
            <w:gridCol w:w="6629"/>
            <w:gridCol w:w="2551"/>
            <w:gridCol w:w="674"/>
          </w:tblGrid>
        </w:tblGridChange>
      </w:tblGrid>
      <w:tr>
        <w:trPr>
          <w:cantSplit w:val="0"/>
          <w:tblHeader w:val="0"/>
        </w:trPr>
        <w:tc>
          <w:tcPr/>
          <w:p w:rsidR="00000000" w:rsidDel="00000000" w:rsidP="00000000" w:rsidRDefault="00000000" w:rsidRPr="00000000" w14:paraId="0000003A">
            <w:pPr>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 xml:space="preserve">I Fascia: LIVELLO AVANZATO (9-10)</w:t>
            </w:r>
          </w:p>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Palatino Linotype" w:cs="Palatino Linotype" w:eastAsia="Palatino Linotype" w:hAnsi="Palatino Linotype"/>
                <w:color w:val="000000"/>
                <w:sz w:val="20"/>
                <w:szCs w:val="20"/>
              </w:rPr>
            </w:pPr>
            <w:r w:rsidDel="00000000" w:rsidR="00000000" w:rsidRPr="00000000">
              <w:rPr>
                <w:rFonts w:ascii="Palatino Linotype" w:cs="Palatino Linotype" w:eastAsia="Palatino Linotype" w:hAnsi="Palatino Linotype"/>
                <w:color w:val="000000"/>
                <w:sz w:val="20"/>
                <w:szCs w:val="20"/>
                <w:rtl w:val="0"/>
              </w:rPr>
              <w:t xml:space="preserve">Gli alunni di questo gruppo possiedono conoscenze ottime, comprendono agevolmente i messaggi, sanno analizzare e sintetizzare gli argomenti, organizzano ed elaborano con metodo efficace e personale i concetti.</w:t>
            </w:r>
          </w:p>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Palatino Linotype" w:cs="Palatino Linotype" w:eastAsia="Palatino Linotype" w:hAnsi="Palatino Linotype"/>
                <w:color w:val="000000"/>
                <w:sz w:val="20"/>
                <w:szCs w:val="20"/>
              </w:rPr>
            </w:pPr>
            <w:r w:rsidDel="00000000" w:rsidR="00000000" w:rsidRPr="00000000">
              <w:rPr>
                <w:rFonts w:ascii="Palatino Linotype" w:cs="Palatino Linotype" w:eastAsia="Palatino Linotype" w:hAnsi="Palatino Linotype"/>
                <w:color w:val="000000"/>
                <w:sz w:val="20"/>
                <w:szCs w:val="20"/>
                <w:rtl w:val="0"/>
              </w:rPr>
              <w:t xml:space="preserve">Mostrano comportamenti responsabili, interagiscono positivamente con coetanei e adulti e compiono scelte oculate.</w:t>
            </w:r>
          </w:p>
          <w:p w:rsidR="00000000" w:rsidDel="00000000" w:rsidP="00000000" w:rsidRDefault="00000000" w:rsidRPr="00000000" w14:paraId="0000003D">
            <w:pPr>
              <w:rPr>
                <w:rFonts w:ascii="Palatino Linotype" w:cs="Palatino Linotype" w:eastAsia="Palatino Linotype" w:hAnsi="Palatino Linotype"/>
                <w:b w:val="1"/>
                <w:smallCaps w:val="1"/>
                <w:sz w:val="24"/>
                <w:szCs w:val="24"/>
              </w:rPr>
            </w:pPr>
            <w:r w:rsidDel="00000000" w:rsidR="00000000" w:rsidRPr="00000000">
              <w:rPr>
                <w:rtl w:val="0"/>
              </w:rPr>
            </w:r>
          </w:p>
        </w:tc>
        <w:tc>
          <w:tcPr/>
          <w:p w:rsidR="00000000" w:rsidDel="00000000" w:rsidP="00000000" w:rsidRDefault="00000000" w:rsidRPr="00000000" w14:paraId="0000003E">
            <w:pPr>
              <w:rPr>
                <w:rFonts w:ascii="Palatino Linotype" w:cs="Palatino Linotype" w:eastAsia="Palatino Linotype" w:hAnsi="Palatino Linotype"/>
                <w:b w:val="1"/>
              </w:rPr>
            </w:pPr>
            <w:r w:rsidDel="00000000" w:rsidR="00000000" w:rsidRPr="00000000">
              <w:rPr>
                <w:rtl w:val="0"/>
              </w:rPr>
            </w:r>
          </w:p>
        </w:tc>
        <w:tc>
          <w:tcPr/>
          <w:p w:rsidR="00000000" w:rsidDel="00000000" w:rsidP="00000000" w:rsidRDefault="00000000" w:rsidRPr="00000000" w14:paraId="0000003F">
            <w:pPr>
              <w:jc w:val="cente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40">
            <w:pPr>
              <w:jc w:val="cente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41">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N°</w:t>
            </w:r>
          </w:p>
        </w:tc>
      </w:tr>
      <w:tr>
        <w:trPr>
          <w:cantSplit w:val="0"/>
          <w:tblHeader w:val="0"/>
        </w:trPr>
        <w:tc>
          <w:tcPr/>
          <w:p w:rsidR="00000000" w:rsidDel="00000000" w:rsidP="00000000" w:rsidRDefault="00000000" w:rsidRPr="00000000" w14:paraId="00000042">
            <w:pPr>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 xml:space="preserve">II Fascia: LIVELLO INTERMEDIO (7-8)</w:t>
            </w:r>
          </w:p>
          <w:p w:rsidR="00000000" w:rsidDel="00000000" w:rsidP="00000000" w:rsidRDefault="00000000" w:rsidRPr="00000000" w14:paraId="00000043">
            <w:pPr>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Gli alunni di questo gruppo mostrano comportamenti responsabili, interagiscono positivamente, lavorano con metodo corretto e abbastanza efficace. Mostrano interesse e partecipazione e possiedono buone conoscenze nelle diverse aree disciplinari; comprendono agevolmente i messaggi, sanno analizzare e sintetizzare gli argomenti, organizzano e applicano correttamente concetti e procedure. Vanno sollecitati a un approfondimento individuale dei contenuti e a maturare in spirito critico per valorizzare al meglio le proprie potenzialità.</w:t>
            </w:r>
          </w:p>
          <w:p w:rsidR="00000000" w:rsidDel="00000000" w:rsidP="00000000" w:rsidRDefault="00000000" w:rsidRPr="00000000" w14:paraId="00000044">
            <w:pPr>
              <w:rPr>
                <w:rFonts w:ascii="Palatino Linotype" w:cs="Palatino Linotype" w:eastAsia="Palatino Linotype" w:hAnsi="Palatino Linotype"/>
              </w:rPr>
            </w:pPr>
            <w:r w:rsidDel="00000000" w:rsidR="00000000" w:rsidRPr="00000000">
              <w:rPr>
                <w:rtl w:val="0"/>
              </w:rPr>
            </w:r>
          </w:p>
        </w:tc>
        <w:tc>
          <w:tcPr/>
          <w:p w:rsidR="00000000" w:rsidDel="00000000" w:rsidP="00000000" w:rsidRDefault="00000000" w:rsidRPr="00000000" w14:paraId="00000045">
            <w:pP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46">
            <w:pPr>
              <w:rPr>
                <w:rFonts w:ascii="Palatino Linotype" w:cs="Palatino Linotype" w:eastAsia="Palatino Linotype" w:hAnsi="Palatino Linotype"/>
                <w:b w:val="1"/>
              </w:rPr>
            </w:pPr>
            <w:r w:rsidDel="00000000" w:rsidR="00000000" w:rsidRPr="00000000">
              <w:rPr>
                <w:rtl w:val="0"/>
              </w:rPr>
            </w:r>
          </w:p>
        </w:tc>
        <w:tc>
          <w:tcPr/>
          <w:p w:rsidR="00000000" w:rsidDel="00000000" w:rsidP="00000000" w:rsidRDefault="00000000" w:rsidRPr="00000000" w14:paraId="00000047">
            <w:pPr>
              <w:jc w:val="cente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48">
            <w:pPr>
              <w:jc w:val="cente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49">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N°</w:t>
            </w:r>
          </w:p>
          <w:p w:rsidR="00000000" w:rsidDel="00000000" w:rsidP="00000000" w:rsidRDefault="00000000" w:rsidRPr="00000000" w14:paraId="0000004A">
            <w:pPr>
              <w:jc w:val="center"/>
              <w:rPr>
                <w:rFonts w:ascii="Palatino Linotype" w:cs="Palatino Linotype" w:eastAsia="Palatino Linotype" w:hAnsi="Palatino Linotype"/>
                <w:b w:val="1"/>
              </w:rPr>
            </w:pPr>
            <w:r w:rsidDel="00000000" w:rsidR="00000000" w:rsidRPr="00000000">
              <w:rPr>
                <w:rtl w:val="0"/>
              </w:rPr>
            </w:r>
          </w:p>
        </w:tc>
      </w:tr>
      <w:tr>
        <w:trPr>
          <w:cantSplit w:val="0"/>
          <w:tblHeader w:val="0"/>
        </w:trPr>
        <w:tc>
          <w:tcPr/>
          <w:p w:rsidR="00000000" w:rsidDel="00000000" w:rsidP="00000000" w:rsidRDefault="00000000" w:rsidRPr="00000000" w14:paraId="0000004B">
            <w:pPr>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 xml:space="preserve">III Fascia</w:t>
            </w:r>
            <w:r w:rsidDel="00000000" w:rsidR="00000000" w:rsidRPr="00000000">
              <w:rPr>
                <w:rFonts w:ascii="Palatino Linotype" w:cs="Palatino Linotype" w:eastAsia="Palatino Linotype" w:hAnsi="Palatino Linotype"/>
                <w:sz w:val="20"/>
                <w:szCs w:val="20"/>
                <w:rtl w:val="0"/>
              </w:rPr>
              <w:t xml:space="preserve">: </w:t>
            </w:r>
            <w:r w:rsidDel="00000000" w:rsidR="00000000" w:rsidRPr="00000000">
              <w:rPr>
                <w:rFonts w:ascii="Palatino Linotype" w:cs="Palatino Linotype" w:eastAsia="Palatino Linotype" w:hAnsi="Palatino Linotype"/>
                <w:b w:val="1"/>
                <w:sz w:val="20"/>
                <w:szCs w:val="20"/>
                <w:rtl w:val="0"/>
              </w:rPr>
              <w:t xml:space="preserve">LIVELLO BASE (6)</w:t>
            </w:r>
          </w:p>
          <w:p w:rsidR="00000000" w:rsidDel="00000000" w:rsidP="00000000" w:rsidRDefault="00000000" w:rsidRPr="00000000" w14:paraId="0000004C">
            <w:pPr>
              <w:pBdr>
                <w:top w:space="0" w:sz="0" w:val="nil"/>
                <w:left w:space="0" w:sz="0" w:val="nil"/>
                <w:bottom w:space="0" w:sz="0" w:val="nil"/>
                <w:right w:space="0" w:sz="0" w:val="nil"/>
                <w:between w:space="0" w:sz="0" w:val="nil"/>
              </w:pBdr>
              <w:rPr>
                <w:rFonts w:ascii="Palatino Linotype" w:cs="Palatino Linotype" w:eastAsia="Palatino Linotype" w:hAnsi="Palatino Linotype"/>
                <w:color w:val="000000"/>
                <w:sz w:val="20"/>
                <w:szCs w:val="20"/>
              </w:rPr>
            </w:pPr>
            <w:r w:rsidDel="00000000" w:rsidR="00000000" w:rsidRPr="00000000">
              <w:rPr>
                <w:rFonts w:ascii="Palatino Linotype" w:cs="Palatino Linotype" w:eastAsia="Palatino Linotype" w:hAnsi="Palatino Linotype"/>
                <w:color w:val="000000"/>
                <w:sz w:val="20"/>
                <w:szCs w:val="20"/>
                <w:rtl w:val="0"/>
              </w:rPr>
              <w:t xml:space="preserve">Il gruppo è composto da alunni che mostrano comportamenti abbastanza responsabili e interagiscono (generalmente) con rispetto degli altri. </w:t>
            </w:r>
          </w:p>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Palatino Linotype" w:cs="Palatino Linotype" w:eastAsia="Palatino Linotype" w:hAnsi="Palatino Linotype"/>
                <w:color w:val="000000"/>
                <w:sz w:val="20"/>
                <w:szCs w:val="20"/>
              </w:rPr>
            </w:pPr>
            <w:r w:rsidDel="00000000" w:rsidR="00000000" w:rsidRPr="00000000">
              <w:rPr>
                <w:rFonts w:ascii="Palatino Linotype" w:cs="Palatino Linotype" w:eastAsia="Palatino Linotype" w:hAnsi="Palatino Linotype"/>
                <w:color w:val="000000"/>
                <w:sz w:val="20"/>
                <w:szCs w:val="20"/>
                <w:rtl w:val="0"/>
              </w:rPr>
              <w:t xml:space="preserve">Posseggono, sia pure in modo diverso, le abilità di base, comprendono le informazioni essenziali, sanno analizzare e sintetizzare argomenti semplici, organizzano le conoscenze con qualche incertezza e producono messaggi in forma abbastanza corretta ma semplice. </w:t>
            </w:r>
          </w:p>
          <w:p w:rsidR="00000000" w:rsidDel="00000000" w:rsidP="00000000" w:rsidRDefault="00000000" w:rsidRPr="00000000" w14:paraId="0000004E">
            <w:pPr>
              <w:pBdr>
                <w:top w:space="0" w:sz="0" w:val="nil"/>
                <w:left w:space="0" w:sz="0" w:val="nil"/>
                <w:bottom w:space="0" w:sz="0" w:val="nil"/>
                <w:right w:space="0" w:sz="0" w:val="nil"/>
                <w:between w:space="0" w:sz="0" w:val="nil"/>
              </w:pBdr>
              <w:rPr>
                <w:rFonts w:ascii="Palatino Linotype" w:cs="Palatino Linotype" w:eastAsia="Palatino Linotype" w:hAnsi="Palatino Linotype"/>
                <w:color w:val="000000"/>
                <w:sz w:val="20"/>
                <w:szCs w:val="20"/>
              </w:rPr>
            </w:pPr>
            <w:r w:rsidDel="00000000" w:rsidR="00000000" w:rsidRPr="00000000">
              <w:rPr>
                <w:rFonts w:ascii="Palatino Linotype" w:cs="Palatino Linotype" w:eastAsia="Palatino Linotype" w:hAnsi="Palatino Linotype"/>
                <w:color w:val="000000"/>
                <w:sz w:val="20"/>
                <w:szCs w:val="20"/>
                <w:rtl w:val="0"/>
              </w:rPr>
              <w:t xml:space="preserve">Devono migliorare e/o rafforzare l’uso dei procedimenti applicativi delle conoscenze e rendere più efficace il metodo di lavoro.</w:t>
            </w:r>
          </w:p>
          <w:p w:rsidR="00000000" w:rsidDel="00000000" w:rsidP="00000000" w:rsidRDefault="00000000" w:rsidRPr="00000000" w14:paraId="0000004F">
            <w:pPr>
              <w:rPr>
                <w:rFonts w:ascii="Palatino Linotype" w:cs="Palatino Linotype" w:eastAsia="Palatino Linotype" w:hAnsi="Palatino Linotype"/>
              </w:rPr>
            </w:pPr>
            <w:r w:rsidDel="00000000" w:rsidR="00000000" w:rsidRPr="00000000">
              <w:rPr>
                <w:rtl w:val="0"/>
              </w:rPr>
            </w:r>
          </w:p>
        </w:tc>
        <w:tc>
          <w:tcPr/>
          <w:p w:rsidR="00000000" w:rsidDel="00000000" w:rsidP="00000000" w:rsidRDefault="00000000" w:rsidRPr="00000000" w14:paraId="00000050">
            <w:pP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51">
            <w:pP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52">
            <w:pPr>
              <w:rPr>
                <w:rFonts w:ascii="Palatino Linotype" w:cs="Palatino Linotype" w:eastAsia="Palatino Linotype" w:hAnsi="Palatino Linotype"/>
                <w:b w:val="1"/>
              </w:rPr>
            </w:pPr>
            <w:r w:rsidDel="00000000" w:rsidR="00000000" w:rsidRPr="00000000">
              <w:rPr>
                <w:rtl w:val="0"/>
              </w:rPr>
            </w:r>
          </w:p>
        </w:tc>
        <w:tc>
          <w:tcPr/>
          <w:p w:rsidR="00000000" w:rsidDel="00000000" w:rsidP="00000000" w:rsidRDefault="00000000" w:rsidRPr="00000000" w14:paraId="00000053">
            <w:pPr>
              <w:jc w:val="cente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54">
            <w:pPr>
              <w:jc w:val="cente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55">
            <w:pPr>
              <w:jc w:val="cente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56">
            <w:pPr>
              <w:jc w:val="cente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57">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N°</w:t>
            </w:r>
          </w:p>
        </w:tc>
      </w:tr>
      <w:tr>
        <w:trPr>
          <w:cantSplit w:val="0"/>
          <w:tblHeader w:val="0"/>
        </w:trPr>
        <w:tc>
          <w:tcPr/>
          <w:p w:rsidR="00000000" w:rsidDel="00000000" w:rsidP="00000000" w:rsidRDefault="00000000" w:rsidRPr="00000000" w14:paraId="00000058">
            <w:pPr>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IV Fascia</w:t>
            </w:r>
            <w:r w:rsidDel="00000000" w:rsidR="00000000" w:rsidRPr="00000000">
              <w:rPr>
                <w:rFonts w:ascii="Palatino Linotype" w:cs="Palatino Linotype" w:eastAsia="Palatino Linotype" w:hAnsi="Palatino Linotype"/>
                <w:sz w:val="20"/>
                <w:szCs w:val="20"/>
                <w:rtl w:val="0"/>
              </w:rPr>
              <w:t xml:space="preserve">: </w:t>
            </w:r>
            <w:r w:rsidDel="00000000" w:rsidR="00000000" w:rsidRPr="00000000">
              <w:rPr>
                <w:rFonts w:ascii="Palatino Linotype" w:cs="Palatino Linotype" w:eastAsia="Palatino Linotype" w:hAnsi="Palatino Linotype"/>
                <w:b w:val="1"/>
                <w:sz w:val="20"/>
                <w:szCs w:val="20"/>
                <w:rtl w:val="0"/>
              </w:rPr>
              <w:t xml:space="preserve">(5)</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Palatino Linotype" w:cs="Palatino Linotype" w:eastAsia="Palatino Linotype" w:hAnsi="Palatino Linotype"/>
                <w:color w:val="000000"/>
                <w:sz w:val="20"/>
                <w:szCs w:val="20"/>
              </w:rPr>
            </w:pPr>
            <w:r w:rsidDel="00000000" w:rsidR="00000000" w:rsidRPr="00000000">
              <w:rPr>
                <w:rFonts w:ascii="Palatino Linotype" w:cs="Palatino Linotype" w:eastAsia="Palatino Linotype" w:hAnsi="Palatino Linotype"/>
                <w:color w:val="000000"/>
                <w:sz w:val="20"/>
                <w:szCs w:val="20"/>
                <w:rtl w:val="0"/>
              </w:rPr>
              <w:t xml:space="preserve">Gli alunni di questo gruppo si diversificano nelle dinamiche cognitive e produttive e nel livello e qualità dell’impegno. Mostrano, a gradi diversi e in rapporto alle proprie potenzialità e alla situazione di partenza, varie incertezze e difficoltà nell’analisi, nella sintesi e nel metodo di lavoro, non ancora corretto ed efficace. Ulteriori insicurezze si rilevano nell’esercizio di conoscenze e competenze specifiche.</w:t>
            </w:r>
          </w:p>
          <w:p w:rsidR="00000000" w:rsidDel="00000000" w:rsidP="00000000" w:rsidRDefault="00000000" w:rsidRPr="00000000" w14:paraId="0000005A">
            <w:pPr>
              <w:rPr>
                <w:rFonts w:ascii="Palatino Linotype" w:cs="Palatino Linotype" w:eastAsia="Palatino Linotype" w:hAnsi="Palatino Linotype"/>
              </w:rPr>
            </w:pPr>
            <w:r w:rsidDel="00000000" w:rsidR="00000000" w:rsidRPr="00000000">
              <w:rPr>
                <w:rtl w:val="0"/>
              </w:rPr>
            </w:r>
          </w:p>
        </w:tc>
        <w:tc>
          <w:tcPr/>
          <w:p w:rsidR="00000000" w:rsidDel="00000000" w:rsidP="00000000" w:rsidRDefault="00000000" w:rsidRPr="00000000" w14:paraId="0000005B">
            <w:pP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5C">
            <w:pPr>
              <w:rPr>
                <w:rFonts w:ascii="Palatino Linotype" w:cs="Palatino Linotype" w:eastAsia="Palatino Linotype" w:hAnsi="Palatino Linotype"/>
                <w:b w:val="1"/>
              </w:rPr>
            </w:pPr>
            <w:r w:rsidDel="00000000" w:rsidR="00000000" w:rsidRPr="00000000">
              <w:rPr>
                <w:rtl w:val="0"/>
              </w:rPr>
            </w:r>
          </w:p>
        </w:tc>
        <w:tc>
          <w:tcPr/>
          <w:p w:rsidR="00000000" w:rsidDel="00000000" w:rsidP="00000000" w:rsidRDefault="00000000" w:rsidRPr="00000000" w14:paraId="0000005D">
            <w:pPr>
              <w:jc w:val="cente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5E">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N°</w:t>
            </w:r>
          </w:p>
        </w:tc>
      </w:tr>
      <w:tr>
        <w:trPr>
          <w:cantSplit w:val="0"/>
          <w:tblHeader w:val="0"/>
        </w:trPr>
        <w:tc>
          <w:tcPr/>
          <w:p w:rsidR="00000000" w:rsidDel="00000000" w:rsidP="00000000" w:rsidRDefault="00000000" w:rsidRPr="00000000" w14:paraId="0000005F">
            <w:pPr>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b w:val="1"/>
                <w:sz w:val="20"/>
                <w:szCs w:val="20"/>
                <w:rtl w:val="0"/>
              </w:rPr>
              <w:t xml:space="preserve">V Fascia: (4)</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ind w:right="22"/>
              <w:rPr>
                <w:rFonts w:ascii="Palatino Linotype" w:cs="Palatino Linotype" w:eastAsia="Palatino Linotype" w:hAnsi="Palatino Linotype"/>
                <w:color w:val="000000"/>
                <w:sz w:val="20"/>
                <w:szCs w:val="20"/>
              </w:rPr>
            </w:pPr>
            <w:r w:rsidDel="00000000" w:rsidR="00000000" w:rsidRPr="00000000">
              <w:rPr>
                <w:rFonts w:ascii="Palatino Linotype" w:cs="Palatino Linotype" w:eastAsia="Palatino Linotype" w:hAnsi="Palatino Linotype"/>
                <w:color w:val="000000"/>
                <w:sz w:val="20"/>
                <w:szCs w:val="20"/>
                <w:rtl w:val="0"/>
              </w:rPr>
              <w:t xml:space="preserve">Gli alunni di questo gruppo mostrano scarsa responsabilità e discontinuità nell’applicazione. Presentano ancora carenze nella preparazione di base e nel metodo di lavoro; possiedono conoscenze frammentarie, comprendono solo contenuti semplificati, producono messaggi con difficoltà (specie nell’uso dei linguaggi specifici).</w:t>
            </w:r>
          </w:p>
          <w:p w:rsidR="00000000" w:rsidDel="00000000" w:rsidP="00000000" w:rsidRDefault="00000000" w:rsidRPr="00000000" w14:paraId="00000061">
            <w:pPr>
              <w:rPr>
                <w:rFonts w:ascii="Palatino Linotype" w:cs="Palatino Linotype" w:eastAsia="Palatino Linotype" w:hAnsi="Palatino Linotype"/>
                <w:b w:val="1"/>
              </w:rPr>
            </w:pPr>
            <w:r w:rsidDel="00000000" w:rsidR="00000000" w:rsidRPr="00000000">
              <w:rPr>
                <w:rtl w:val="0"/>
              </w:rPr>
            </w:r>
          </w:p>
        </w:tc>
        <w:tc>
          <w:tcPr/>
          <w:p w:rsidR="00000000" w:rsidDel="00000000" w:rsidP="00000000" w:rsidRDefault="00000000" w:rsidRPr="00000000" w14:paraId="00000062">
            <w:pP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63">
            <w:pP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64">
            <w:pPr>
              <w:rPr>
                <w:rFonts w:ascii="Palatino Linotype" w:cs="Palatino Linotype" w:eastAsia="Palatino Linotype" w:hAnsi="Palatino Linotype"/>
                <w:b w:val="1"/>
              </w:rPr>
            </w:pPr>
            <w:r w:rsidDel="00000000" w:rsidR="00000000" w:rsidRPr="00000000">
              <w:rPr>
                <w:rtl w:val="0"/>
              </w:rPr>
            </w:r>
          </w:p>
        </w:tc>
        <w:tc>
          <w:tcPr/>
          <w:p w:rsidR="00000000" w:rsidDel="00000000" w:rsidP="00000000" w:rsidRDefault="00000000" w:rsidRPr="00000000" w14:paraId="00000065">
            <w:pPr>
              <w:jc w:val="cente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66">
            <w:pPr>
              <w:jc w:val="cente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67">
            <w:pPr>
              <w:jc w:val="center"/>
              <w:rPr>
                <w:rFonts w:ascii="Palatino Linotype" w:cs="Palatino Linotype" w:eastAsia="Palatino Linotype" w:hAnsi="Palatino Linotype"/>
                <w:b w:val="1"/>
              </w:rPr>
            </w:pPr>
            <w:r w:rsidDel="00000000" w:rsidR="00000000" w:rsidRPr="00000000">
              <w:rPr>
                <w:rtl w:val="0"/>
              </w:rPr>
            </w:r>
          </w:p>
        </w:tc>
      </w:tr>
    </w:tbl>
    <w:p w:rsidR="00000000" w:rsidDel="00000000" w:rsidP="00000000" w:rsidRDefault="00000000" w:rsidRPr="00000000" w14:paraId="00000068">
      <w:pPr>
        <w:rPr>
          <w:rFonts w:ascii="Palatino Linotype" w:cs="Palatino Linotype" w:eastAsia="Palatino Linotype" w:hAnsi="Palatino Linotype"/>
          <w:smallCaps w:val="1"/>
          <w:sz w:val="24"/>
          <w:szCs w:val="24"/>
        </w:rPr>
      </w:pPr>
      <w:r w:rsidDel="00000000" w:rsidR="00000000" w:rsidRPr="00000000">
        <w:rPr>
          <w:rtl w:val="0"/>
        </w:rPr>
      </w:r>
    </w:p>
    <w:tbl>
      <w:tblPr>
        <w:tblStyle w:val="Table5"/>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9"/>
        <w:gridCol w:w="3259"/>
        <w:gridCol w:w="3260"/>
        <w:tblGridChange w:id="0">
          <w:tblGrid>
            <w:gridCol w:w="3259"/>
            <w:gridCol w:w="3259"/>
            <w:gridCol w:w="3260"/>
          </w:tblGrid>
        </w:tblGridChange>
      </w:tblGrid>
      <w:tr>
        <w:trPr>
          <w:cantSplit w:val="0"/>
          <w:tblHeader w:val="0"/>
        </w:trPr>
        <w:tc>
          <w:tcPr/>
          <w:p w:rsidR="00000000" w:rsidDel="00000000" w:rsidP="00000000" w:rsidRDefault="00000000" w:rsidRPr="00000000" w14:paraId="00000069">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RECUPERO</w:t>
            </w:r>
          </w:p>
          <w:p w:rsidR="00000000" w:rsidDel="00000000" w:rsidP="00000000" w:rsidRDefault="00000000" w:rsidRPr="00000000" w14:paraId="0000006A">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(in particolare per gli alunni delle fasce 4 e 5: </w:t>
            </w:r>
            <w:r w:rsidDel="00000000" w:rsidR="00000000" w:rsidRPr="00000000">
              <w:rPr>
                <w:rFonts w:ascii="Palatino Linotype" w:cs="Palatino Linotype" w:eastAsia="Palatino Linotype" w:hAnsi="Palatino Linotype"/>
                <w:b w:val="1"/>
                <w:i w:val="1"/>
                <w:rtl w:val="0"/>
              </w:rPr>
              <w:t xml:space="preserve">in itinere</w:t>
            </w:r>
            <w:r w:rsidDel="00000000" w:rsidR="00000000" w:rsidRPr="00000000">
              <w:rPr>
                <w:rFonts w:ascii="Palatino Linotype" w:cs="Palatino Linotype" w:eastAsia="Palatino Linotype" w:hAnsi="Palatino Linotype"/>
                <w:b w:val="1"/>
                <w:rtl w:val="0"/>
              </w:rPr>
              <w:t xml:space="preserve"> e in orario extracurricolare)</w:t>
            </w:r>
          </w:p>
          <w:p w:rsidR="00000000" w:rsidDel="00000000" w:rsidP="00000000" w:rsidRDefault="00000000" w:rsidRPr="00000000" w14:paraId="0000006B">
            <w:pPr>
              <w:jc w:val="center"/>
              <w:rPr>
                <w:rFonts w:ascii="Palatino Linotype" w:cs="Palatino Linotype" w:eastAsia="Palatino Linotype" w:hAnsi="Palatino Linotype"/>
                <w:b w:val="1"/>
              </w:rPr>
            </w:pPr>
            <w:r w:rsidDel="00000000" w:rsidR="00000000" w:rsidRPr="00000000">
              <w:rPr>
                <w:rtl w:val="0"/>
              </w:rPr>
            </w:r>
          </w:p>
        </w:tc>
        <w:tc>
          <w:tcPr/>
          <w:p w:rsidR="00000000" w:rsidDel="00000000" w:rsidP="00000000" w:rsidRDefault="00000000" w:rsidRPr="00000000" w14:paraId="0000006C">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CONSOLIDAMENTO</w:t>
            </w:r>
          </w:p>
          <w:p w:rsidR="00000000" w:rsidDel="00000000" w:rsidP="00000000" w:rsidRDefault="00000000" w:rsidRPr="00000000" w14:paraId="0000006D">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(in particolare per gli alunni delle fasce 2 e 3: </w:t>
            </w:r>
            <w:r w:rsidDel="00000000" w:rsidR="00000000" w:rsidRPr="00000000">
              <w:rPr>
                <w:rFonts w:ascii="Palatino Linotype" w:cs="Palatino Linotype" w:eastAsia="Palatino Linotype" w:hAnsi="Palatino Linotype"/>
                <w:b w:val="1"/>
                <w:i w:val="1"/>
                <w:rtl w:val="0"/>
              </w:rPr>
              <w:t xml:space="preserve">in itinere</w:t>
            </w:r>
            <w:r w:rsidDel="00000000" w:rsidR="00000000" w:rsidRPr="00000000">
              <w:rPr>
                <w:rFonts w:ascii="Palatino Linotype" w:cs="Palatino Linotype" w:eastAsia="Palatino Linotype" w:hAnsi="Palatino Linotype"/>
                <w:b w:val="1"/>
                <w:rtl w:val="0"/>
              </w:rPr>
              <w:t xml:space="preserve">)</w:t>
            </w:r>
          </w:p>
          <w:p w:rsidR="00000000" w:rsidDel="00000000" w:rsidP="00000000" w:rsidRDefault="00000000" w:rsidRPr="00000000" w14:paraId="0000006E">
            <w:pPr>
              <w:jc w:val="center"/>
              <w:rPr>
                <w:rFonts w:ascii="Palatino Linotype" w:cs="Palatino Linotype" w:eastAsia="Palatino Linotype" w:hAnsi="Palatino Linotype"/>
                <w:b w:val="1"/>
              </w:rPr>
            </w:pPr>
            <w:r w:rsidDel="00000000" w:rsidR="00000000" w:rsidRPr="00000000">
              <w:rPr>
                <w:rtl w:val="0"/>
              </w:rPr>
            </w:r>
          </w:p>
        </w:tc>
        <w:tc>
          <w:tcPr/>
          <w:p w:rsidR="00000000" w:rsidDel="00000000" w:rsidP="00000000" w:rsidRDefault="00000000" w:rsidRPr="00000000" w14:paraId="0000006F">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POTENZIAMENTO</w:t>
            </w:r>
          </w:p>
          <w:p w:rsidR="00000000" w:rsidDel="00000000" w:rsidP="00000000" w:rsidRDefault="00000000" w:rsidRPr="00000000" w14:paraId="00000070">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(in particolare per gli alunni delle fasce 1 e 2: </w:t>
            </w:r>
            <w:r w:rsidDel="00000000" w:rsidR="00000000" w:rsidRPr="00000000">
              <w:rPr>
                <w:rFonts w:ascii="Palatino Linotype" w:cs="Palatino Linotype" w:eastAsia="Palatino Linotype" w:hAnsi="Palatino Linotype"/>
                <w:b w:val="1"/>
                <w:i w:val="1"/>
                <w:rtl w:val="0"/>
              </w:rPr>
              <w:t xml:space="preserve">in itinere</w:t>
            </w:r>
            <w:r w:rsidDel="00000000" w:rsidR="00000000" w:rsidRPr="00000000">
              <w:rPr>
                <w:rFonts w:ascii="Palatino Linotype" w:cs="Palatino Linotype" w:eastAsia="Palatino Linotype" w:hAnsi="Palatino Linotype"/>
                <w:b w:val="1"/>
                <w:rtl w:val="0"/>
              </w:rPr>
              <w:t xml:space="preserve">)</w:t>
            </w:r>
          </w:p>
          <w:p w:rsidR="00000000" w:rsidDel="00000000" w:rsidP="00000000" w:rsidRDefault="00000000" w:rsidRPr="00000000" w14:paraId="00000071">
            <w:pPr>
              <w:jc w:val="center"/>
              <w:rPr>
                <w:rFonts w:ascii="Palatino Linotype" w:cs="Palatino Linotype" w:eastAsia="Palatino Linotype" w:hAnsi="Palatino Linotype"/>
                <w:b w:val="1"/>
              </w:rPr>
            </w:pPr>
            <w:r w:rsidDel="00000000" w:rsidR="00000000" w:rsidRPr="00000000">
              <w:rPr>
                <w:rtl w:val="0"/>
              </w:rPr>
            </w:r>
          </w:p>
        </w:tc>
      </w:tr>
      <w:tr>
        <w:trPr>
          <w:cantSplit w:val="0"/>
          <w:tblHeader w:val="0"/>
        </w:trPr>
        <w:tc>
          <w:tcPr/>
          <w:p w:rsidR="00000000" w:rsidDel="00000000" w:rsidP="00000000" w:rsidRDefault="00000000" w:rsidRPr="00000000" w14:paraId="00000072">
            <w:pPr>
              <w:numPr>
                <w:ilvl w:val="0"/>
                <w:numId w:val="11"/>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mirate a migliorare la partecipazione alla vita di classe e a favorire l‘autostima</w:t>
            </w:r>
          </w:p>
          <w:p w:rsidR="00000000" w:rsidDel="00000000" w:rsidP="00000000" w:rsidRDefault="00000000" w:rsidRPr="00000000" w14:paraId="00000073">
            <w:pPr>
              <w:numPr>
                <w:ilvl w:val="0"/>
                <w:numId w:val="11"/>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Controlli sistematici del lavoro svolto</w:t>
            </w:r>
          </w:p>
          <w:p w:rsidR="00000000" w:rsidDel="00000000" w:rsidP="00000000" w:rsidRDefault="00000000" w:rsidRPr="00000000" w14:paraId="00000074">
            <w:pPr>
              <w:numPr>
                <w:ilvl w:val="0"/>
                <w:numId w:val="11"/>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mirate all’acquisizione di un metodo di lavoro più ordinato ed organizzato</w:t>
            </w:r>
          </w:p>
          <w:p w:rsidR="00000000" w:rsidDel="00000000" w:rsidP="00000000" w:rsidRDefault="00000000" w:rsidRPr="00000000" w14:paraId="00000075">
            <w:pPr>
              <w:numPr>
                <w:ilvl w:val="0"/>
                <w:numId w:val="11"/>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personalizzate</w:t>
            </w:r>
          </w:p>
          <w:p w:rsidR="00000000" w:rsidDel="00000000" w:rsidP="00000000" w:rsidRDefault="00000000" w:rsidRPr="00000000" w14:paraId="00000076">
            <w:pPr>
              <w:numPr>
                <w:ilvl w:val="0"/>
                <w:numId w:val="11"/>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Esercitazioni guidate</w:t>
            </w:r>
          </w:p>
          <w:p w:rsidR="00000000" w:rsidDel="00000000" w:rsidP="00000000" w:rsidRDefault="00000000" w:rsidRPr="00000000" w14:paraId="00000077">
            <w:pPr>
              <w:numPr>
                <w:ilvl w:val="0"/>
                <w:numId w:val="11"/>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Stimoli all’autocorrezione</w:t>
            </w:r>
          </w:p>
          <w:p w:rsidR="00000000" w:rsidDel="00000000" w:rsidP="00000000" w:rsidRDefault="00000000" w:rsidRPr="00000000" w14:paraId="00000078">
            <w:pPr>
              <w:numPr>
                <w:ilvl w:val="0"/>
                <w:numId w:val="11"/>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di </w:t>
            </w:r>
            <w:r w:rsidDel="00000000" w:rsidR="00000000" w:rsidRPr="00000000">
              <w:rPr>
                <w:rFonts w:ascii="Palatino Linotype" w:cs="Palatino Linotype" w:eastAsia="Palatino Linotype" w:hAnsi="Palatino Linotype"/>
                <w:i w:val="1"/>
                <w:color w:val="000000"/>
                <w:rtl w:val="0"/>
              </w:rPr>
              <w:t xml:space="preserve">cooperative learning</w:t>
            </w:r>
            <w:r w:rsidDel="00000000" w:rsidR="00000000" w:rsidRPr="00000000">
              <w:rPr>
                <w:rFonts w:ascii="Palatino Linotype" w:cs="Palatino Linotype" w:eastAsia="Palatino Linotype" w:hAnsi="Palatino Linotype"/>
                <w:color w:val="000000"/>
                <w:rtl w:val="0"/>
              </w:rPr>
              <w:t xml:space="preserve"> per gruppi di livello e anche per piccoli gruppi eterogenei</w:t>
            </w:r>
          </w:p>
          <w:p w:rsidR="00000000" w:rsidDel="00000000" w:rsidP="00000000" w:rsidRDefault="00000000" w:rsidRPr="00000000" w14:paraId="00000079">
            <w:pPr>
              <w:numPr>
                <w:ilvl w:val="0"/>
                <w:numId w:val="11"/>
              </w:numPr>
              <w:pBdr>
                <w:top w:space="0" w:sz="0" w:val="nil"/>
                <w:left w:space="0" w:sz="0" w:val="nil"/>
                <w:bottom w:space="0" w:sz="0" w:val="nil"/>
                <w:right w:space="0" w:sz="0" w:val="nil"/>
                <w:between w:space="0" w:sz="0" w:val="nil"/>
              </w:pBdr>
              <w:spacing w:after="200"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di </w:t>
            </w:r>
            <w:r w:rsidDel="00000000" w:rsidR="00000000" w:rsidRPr="00000000">
              <w:rPr>
                <w:rFonts w:ascii="Palatino Linotype" w:cs="Palatino Linotype" w:eastAsia="Palatino Linotype" w:hAnsi="Palatino Linotype"/>
                <w:i w:val="1"/>
                <w:color w:val="000000"/>
                <w:rtl w:val="0"/>
              </w:rPr>
              <w:t xml:space="preserve">tutoring</w:t>
            </w:r>
            <w:r w:rsidDel="00000000" w:rsidR="00000000" w:rsidRPr="00000000">
              <w:rPr>
                <w:rtl w:val="0"/>
              </w:rPr>
            </w:r>
          </w:p>
        </w:tc>
        <w:tc>
          <w:tcPr/>
          <w:p w:rsidR="00000000" w:rsidDel="00000000" w:rsidP="00000000" w:rsidRDefault="00000000" w:rsidRPr="00000000" w14:paraId="0000007A">
            <w:pPr>
              <w:numPr>
                <w:ilvl w:val="0"/>
                <w:numId w:val="9"/>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mirate a migliorare il metodo di studio e di lavoro</w:t>
            </w:r>
          </w:p>
          <w:p w:rsidR="00000000" w:rsidDel="00000000" w:rsidP="00000000" w:rsidRDefault="00000000" w:rsidRPr="00000000" w14:paraId="0000007B">
            <w:pPr>
              <w:numPr>
                <w:ilvl w:val="0"/>
                <w:numId w:val="9"/>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per consolidare la comprensione, le abilità logiche e la comunicazione, anche attraverso il confronto tra i diversi codici delle discipline di studio</w:t>
            </w:r>
          </w:p>
          <w:p w:rsidR="00000000" w:rsidDel="00000000" w:rsidP="00000000" w:rsidRDefault="00000000" w:rsidRPr="00000000" w14:paraId="0000007C">
            <w:pPr>
              <w:numPr>
                <w:ilvl w:val="0"/>
                <w:numId w:val="9"/>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di gruppo per migliorare lo spirito di cooperazione</w:t>
            </w:r>
          </w:p>
          <w:p w:rsidR="00000000" w:rsidDel="00000000" w:rsidP="00000000" w:rsidRDefault="00000000" w:rsidRPr="00000000" w14:paraId="0000007D">
            <w:pPr>
              <w:numPr>
                <w:ilvl w:val="0"/>
                <w:numId w:val="9"/>
              </w:numPr>
              <w:pBdr>
                <w:top w:space="0" w:sz="0" w:val="nil"/>
                <w:left w:space="0" w:sz="0" w:val="nil"/>
                <w:bottom w:space="0" w:sz="0" w:val="nil"/>
                <w:right w:space="0" w:sz="0" w:val="nil"/>
                <w:between w:space="0" w:sz="0" w:val="nil"/>
              </w:pBdr>
              <w:spacing w:after="200"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per gruppi di livello</w:t>
            </w:r>
          </w:p>
          <w:p w:rsidR="00000000" w:rsidDel="00000000" w:rsidP="00000000" w:rsidRDefault="00000000" w:rsidRPr="00000000" w14:paraId="0000007E">
            <w:pPr>
              <w:rPr>
                <w:rFonts w:ascii="Palatino Linotype" w:cs="Palatino Linotype" w:eastAsia="Palatino Linotype" w:hAnsi="Palatino Linotype"/>
                <w:b w:val="1"/>
              </w:rPr>
            </w:pPr>
            <w:r w:rsidDel="00000000" w:rsidR="00000000" w:rsidRPr="00000000">
              <w:rPr>
                <w:rtl w:val="0"/>
              </w:rPr>
            </w:r>
          </w:p>
        </w:tc>
        <w:tc>
          <w:tcPr/>
          <w:p w:rsidR="00000000" w:rsidDel="00000000" w:rsidP="00000000" w:rsidRDefault="00000000" w:rsidRPr="00000000" w14:paraId="0000007F">
            <w:pPr>
              <w:numPr>
                <w:ilvl w:val="0"/>
                <w:numId w:val="1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Approfondimento degli argomenti di studio</w:t>
            </w:r>
          </w:p>
          <w:p w:rsidR="00000000" w:rsidDel="00000000" w:rsidP="00000000" w:rsidRDefault="00000000" w:rsidRPr="00000000" w14:paraId="00000080">
            <w:pPr>
              <w:numPr>
                <w:ilvl w:val="0"/>
                <w:numId w:val="1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mirate al perfezionamento del metodo di studio e di lavoro</w:t>
            </w:r>
          </w:p>
          <w:p w:rsidR="00000000" w:rsidDel="00000000" w:rsidP="00000000" w:rsidRDefault="00000000" w:rsidRPr="00000000" w14:paraId="00000081">
            <w:pPr>
              <w:numPr>
                <w:ilvl w:val="0"/>
                <w:numId w:val="1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Applicazione più sistematica del metodo euristico-induttivo</w:t>
            </w:r>
          </w:p>
          <w:p w:rsidR="00000000" w:rsidDel="00000000" w:rsidP="00000000" w:rsidRDefault="00000000" w:rsidRPr="00000000" w14:paraId="00000082">
            <w:pPr>
              <w:numPr>
                <w:ilvl w:val="0"/>
                <w:numId w:val="1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Stimolo all’autovalutazione e alla metacognizione</w:t>
            </w:r>
          </w:p>
          <w:p w:rsidR="00000000" w:rsidDel="00000000" w:rsidP="00000000" w:rsidRDefault="00000000" w:rsidRPr="00000000" w14:paraId="00000083">
            <w:pPr>
              <w:numPr>
                <w:ilvl w:val="0"/>
                <w:numId w:val="13"/>
              </w:numPr>
              <w:pBdr>
                <w:top w:space="0" w:sz="0" w:val="nil"/>
                <w:left w:space="0" w:sz="0" w:val="nil"/>
                <w:bottom w:space="0" w:sz="0" w:val="nil"/>
                <w:right w:space="0" w:sz="0" w:val="nil"/>
                <w:between w:space="0" w:sz="0" w:val="nil"/>
              </w:pBdr>
              <w:spacing w:after="200"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volte all’applicazione della metodologia della ricerca scientifica</w:t>
            </w:r>
          </w:p>
          <w:p w:rsidR="00000000" w:rsidDel="00000000" w:rsidP="00000000" w:rsidRDefault="00000000" w:rsidRPr="00000000" w14:paraId="00000084">
            <w:pPr>
              <w:rPr>
                <w:rFonts w:ascii="Palatino Linotype" w:cs="Palatino Linotype" w:eastAsia="Palatino Linotype" w:hAnsi="Palatino Linotype"/>
                <w:b w:val="1"/>
              </w:rPr>
            </w:pPr>
            <w:r w:rsidDel="00000000" w:rsidR="00000000" w:rsidRPr="00000000">
              <w:rPr>
                <w:rtl w:val="0"/>
              </w:rPr>
            </w:r>
          </w:p>
        </w:tc>
      </w:tr>
    </w:tbl>
    <w:p w:rsidR="00000000" w:rsidDel="00000000" w:rsidP="00000000" w:rsidRDefault="00000000" w:rsidRPr="00000000" w14:paraId="00000085">
      <w:pPr>
        <w:rPr>
          <w:rFonts w:ascii="Palatino Linotype" w:cs="Palatino Linotype" w:eastAsia="Palatino Linotype" w:hAnsi="Palatino Linotype"/>
          <w:b w:val="1"/>
        </w:rPr>
      </w:pPr>
      <w:r w:rsidDel="00000000" w:rsidR="00000000" w:rsidRPr="00000000">
        <w:rPr>
          <w:rtl w:val="0"/>
        </w:rPr>
      </w:r>
    </w:p>
    <w:tbl>
      <w:tblPr>
        <w:tblStyle w:val="Table6"/>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78"/>
        <w:tblGridChange w:id="0">
          <w:tblGrid>
            <w:gridCol w:w="9778"/>
          </w:tblGrid>
        </w:tblGridChange>
      </w:tblGrid>
      <w:tr>
        <w:trPr>
          <w:cantSplit w:val="0"/>
          <w:tblHeader w:val="0"/>
        </w:trPr>
        <w:tc>
          <w:tcPr/>
          <w:p w:rsidR="00000000" w:rsidDel="00000000" w:rsidP="00000000" w:rsidRDefault="00000000" w:rsidRPr="00000000" w14:paraId="00000086">
            <w:pPr>
              <w:jc w:val="center"/>
              <w:rPr>
                <w:rFonts w:ascii="Palatino Linotype" w:cs="Palatino Linotype" w:eastAsia="Palatino Linotype" w:hAnsi="Palatino Linotype"/>
                <w:b w:val="1"/>
                <w:sz w:val="24"/>
                <w:szCs w:val="24"/>
              </w:rPr>
            </w:pPr>
            <w:r w:rsidDel="00000000" w:rsidR="00000000" w:rsidRPr="00000000">
              <w:rPr>
                <w:rFonts w:ascii="Palatino Linotype" w:cs="Palatino Linotype" w:eastAsia="Palatino Linotype" w:hAnsi="Palatino Linotype"/>
                <w:b w:val="1"/>
                <w:sz w:val="24"/>
                <w:szCs w:val="24"/>
                <w:rtl w:val="0"/>
              </w:rPr>
              <w:t xml:space="preserve">OBIETTIVI FORMATIVI TRASVERSALI ALLE DISCIPLINE</w:t>
            </w:r>
          </w:p>
        </w:tc>
      </w:tr>
      <w:tr>
        <w:trPr>
          <w:cantSplit w:val="0"/>
          <w:trHeight w:val="59" w:hRule="atLeast"/>
          <w:tblHeader w:val="0"/>
        </w:trPr>
        <w:tc>
          <w:tcPr/>
          <w:p w:rsidR="00000000" w:rsidDel="00000000" w:rsidP="00000000" w:rsidRDefault="00000000" w:rsidRPr="00000000" w14:paraId="00000087">
            <w:pP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Area dell’identità e dell’autonomia</w:t>
            </w:r>
          </w:p>
          <w:p w:rsidR="00000000" w:rsidDel="00000000" w:rsidP="00000000" w:rsidRDefault="00000000" w:rsidRPr="00000000" w14:paraId="00000088">
            <w:pPr>
              <w:numPr>
                <w:ilvl w:val="0"/>
                <w:numId w:val="12"/>
              </w:numPr>
              <w:pBdr>
                <w:top w:space="0" w:sz="0" w:val="nil"/>
                <w:left w:space="0" w:sz="0" w:val="nil"/>
                <w:bottom w:space="0" w:sz="0" w:val="nil"/>
                <w:right w:space="0" w:sz="0" w:val="nil"/>
                <w:between w:space="0" w:sz="0" w:val="nil"/>
              </w:pBdr>
              <w:spacing w:line="276" w:lineRule="auto"/>
              <w:ind w:left="108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Conoscere il proprio corpo, se stessi, riconoscere e saper gestire le proprie emozioni</w:t>
            </w:r>
          </w:p>
          <w:p w:rsidR="00000000" w:rsidDel="00000000" w:rsidP="00000000" w:rsidRDefault="00000000" w:rsidRPr="00000000" w14:paraId="00000089">
            <w:pPr>
              <w:numPr>
                <w:ilvl w:val="0"/>
                <w:numId w:val="12"/>
              </w:numPr>
              <w:pBdr>
                <w:top w:space="0" w:sz="0" w:val="nil"/>
                <w:left w:space="0" w:sz="0" w:val="nil"/>
                <w:bottom w:space="0" w:sz="0" w:val="nil"/>
                <w:right w:space="0" w:sz="0" w:val="nil"/>
                <w:between w:space="0" w:sz="0" w:val="nil"/>
              </w:pBdr>
              <w:spacing w:line="276" w:lineRule="auto"/>
              <w:ind w:left="108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Avere consapevolezza delle proprie capacità e porsi in modo attivo e critico di fronte alle informazioni esterne</w:t>
            </w:r>
          </w:p>
          <w:p w:rsidR="00000000" w:rsidDel="00000000" w:rsidP="00000000" w:rsidRDefault="00000000" w:rsidRPr="00000000" w14:paraId="0000008A">
            <w:pPr>
              <w:numPr>
                <w:ilvl w:val="0"/>
                <w:numId w:val="12"/>
              </w:numPr>
              <w:pBdr>
                <w:top w:space="0" w:sz="0" w:val="nil"/>
                <w:left w:space="0" w:sz="0" w:val="nil"/>
                <w:bottom w:space="0" w:sz="0" w:val="nil"/>
                <w:right w:space="0" w:sz="0" w:val="nil"/>
                <w:between w:space="0" w:sz="0" w:val="nil"/>
              </w:pBdr>
              <w:spacing w:line="276" w:lineRule="auto"/>
              <w:ind w:left="108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Interagire con l’ambiente naturale e sociale (coetanei e adulti) influenzandolo positivamente</w:t>
            </w:r>
          </w:p>
          <w:p w:rsidR="00000000" w:rsidDel="00000000" w:rsidP="00000000" w:rsidRDefault="00000000" w:rsidRPr="00000000" w14:paraId="0000008B">
            <w:pPr>
              <w:numPr>
                <w:ilvl w:val="0"/>
                <w:numId w:val="12"/>
              </w:numPr>
              <w:pBdr>
                <w:top w:space="0" w:sz="0" w:val="nil"/>
                <w:left w:space="0" w:sz="0" w:val="nil"/>
                <w:bottom w:space="0" w:sz="0" w:val="nil"/>
                <w:right w:space="0" w:sz="0" w:val="nil"/>
                <w:between w:space="0" w:sz="0" w:val="nil"/>
              </w:pBdr>
              <w:spacing w:after="200" w:line="276" w:lineRule="auto"/>
              <w:ind w:left="108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Comprendere l’importanza e la necessità del dialogo e della collaborazione</w:t>
            </w:r>
          </w:p>
          <w:p w:rsidR="00000000" w:rsidDel="00000000" w:rsidP="00000000" w:rsidRDefault="00000000" w:rsidRPr="00000000" w14:paraId="0000008C">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b w:val="1"/>
                <w:rtl w:val="0"/>
              </w:rPr>
              <w:t xml:space="preserve">Area dell’orientamento</w:t>
            </w:r>
            <w:r w:rsidDel="00000000" w:rsidR="00000000" w:rsidRPr="00000000">
              <w:rPr>
                <w:rtl w:val="0"/>
              </w:rPr>
            </w:r>
          </w:p>
          <w:p w:rsidR="00000000" w:rsidDel="00000000" w:rsidP="00000000" w:rsidRDefault="00000000" w:rsidRPr="00000000" w14:paraId="0000008D">
            <w:pPr>
              <w:numPr>
                <w:ilvl w:val="0"/>
                <w:numId w:val="4"/>
              </w:numPr>
              <w:pBdr>
                <w:top w:space="0" w:sz="0" w:val="nil"/>
                <w:left w:space="0" w:sz="0" w:val="nil"/>
                <w:bottom w:space="0" w:sz="0" w:val="nil"/>
                <w:right w:space="0" w:sz="0" w:val="nil"/>
                <w:between w:space="0" w:sz="0" w:val="nil"/>
              </w:pBdr>
              <w:spacing w:line="276" w:lineRule="auto"/>
              <w:ind w:left="108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Saper valutare con responsabilità l’impegno necessario per raggiungere un fine</w:t>
            </w:r>
          </w:p>
          <w:p w:rsidR="00000000" w:rsidDel="00000000" w:rsidP="00000000" w:rsidRDefault="00000000" w:rsidRPr="00000000" w14:paraId="0000008E">
            <w:pPr>
              <w:numPr>
                <w:ilvl w:val="0"/>
                <w:numId w:val="4"/>
              </w:numPr>
              <w:pBdr>
                <w:top w:space="0" w:sz="0" w:val="nil"/>
                <w:left w:space="0" w:sz="0" w:val="nil"/>
                <w:bottom w:space="0" w:sz="0" w:val="nil"/>
                <w:right w:space="0" w:sz="0" w:val="nil"/>
                <w:between w:space="0" w:sz="0" w:val="nil"/>
              </w:pBdr>
              <w:spacing w:line="276" w:lineRule="auto"/>
              <w:ind w:left="108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Avere consapevolezza delle proprie capacità e attitudini e riuscire, sulla base di esse, a fare progetti;</w:t>
            </w:r>
          </w:p>
          <w:p w:rsidR="00000000" w:rsidDel="00000000" w:rsidP="00000000" w:rsidRDefault="00000000" w:rsidRPr="00000000" w14:paraId="0000008F">
            <w:pPr>
              <w:numPr>
                <w:ilvl w:val="0"/>
                <w:numId w:val="4"/>
              </w:numPr>
              <w:pBdr>
                <w:top w:space="0" w:sz="0" w:val="nil"/>
                <w:left w:space="0" w:sz="0" w:val="nil"/>
                <w:bottom w:space="0" w:sz="0" w:val="nil"/>
                <w:right w:space="0" w:sz="0" w:val="nil"/>
                <w:between w:space="0" w:sz="0" w:val="nil"/>
              </w:pBdr>
              <w:spacing w:after="200" w:line="276" w:lineRule="auto"/>
              <w:ind w:left="108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Avvertire la differenza tra il bene e il male per sapersi orientare nelle scelte di vita</w:t>
            </w:r>
          </w:p>
          <w:p w:rsidR="00000000" w:rsidDel="00000000" w:rsidP="00000000" w:rsidRDefault="00000000" w:rsidRPr="00000000" w14:paraId="00000090">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b w:val="1"/>
                <w:rtl w:val="0"/>
              </w:rPr>
              <w:t xml:space="preserve">Area della convivenza civile</w:t>
            </w:r>
            <w:r w:rsidDel="00000000" w:rsidR="00000000" w:rsidRPr="00000000">
              <w:rPr>
                <w:rtl w:val="0"/>
              </w:rPr>
            </w:r>
          </w:p>
          <w:p w:rsidR="00000000" w:rsidDel="00000000" w:rsidP="00000000" w:rsidRDefault="00000000" w:rsidRPr="00000000" w14:paraId="00000091">
            <w:pPr>
              <w:numPr>
                <w:ilvl w:val="0"/>
                <w:numId w:val="1"/>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Saper riconoscere e rispettare i codici e i regolamenti stabiliti</w:t>
            </w:r>
          </w:p>
          <w:p w:rsidR="00000000" w:rsidDel="00000000" w:rsidP="00000000" w:rsidRDefault="00000000" w:rsidRPr="00000000" w14:paraId="00000092">
            <w:pPr>
              <w:numPr>
                <w:ilvl w:val="0"/>
                <w:numId w:val="1"/>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Rispettare se stesso e gli altri, le proprie cose e quelle altrui</w:t>
            </w:r>
          </w:p>
          <w:p w:rsidR="00000000" w:rsidDel="00000000" w:rsidP="00000000" w:rsidRDefault="00000000" w:rsidRPr="00000000" w14:paraId="00000093">
            <w:pPr>
              <w:numPr>
                <w:ilvl w:val="0"/>
                <w:numId w:val="1"/>
              </w:numPr>
              <w:pBdr>
                <w:top w:space="0" w:sz="0" w:val="nil"/>
                <w:left w:space="0" w:sz="0" w:val="nil"/>
                <w:bottom w:space="0" w:sz="0" w:val="nil"/>
                <w:right w:space="0" w:sz="0" w:val="nil"/>
                <w:between w:space="0" w:sz="0" w:val="nil"/>
              </w:pBdr>
              <w:spacing w:after="200"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Convivere positivamente con gli altri</w:t>
            </w:r>
          </w:p>
          <w:p w:rsidR="00000000" w:rsidDel="00000000" w:rsidP="00000000" w:rsidRDefault="00000000" w:rsidRPr="00000000" w14:paraId="00000094">
            <w:pP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095">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b w:val="1"/>
                <w:rtl w:val="0"/>
              </w:rPr>
              <w:t xml:space="preserve">Area degli strumenti culturali per leggere l’esperienza</w:t>
            </w:r>
            <w:r w:rsidDel="00000000" w:rsidR="00000000" w:rsidRPr="00000000">
              <w:rPr>
                <w:rtl w:val="0"/>
              </w:rPr>
            </w:r>
          </w:p>
          <w:p w:rsidR="00000000" w:rsidDel="00000000" w:rsidP="00000000" w:rsidRDefault="00000000" w:rsidRPr="00000000" w14:paraId="00000096">
            <w:pPr>
              <w:numPr>
                <w:ilvl w:val="0"/>
                <w:numId w:val="8"/>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Acquisire le conoscenze e le abilità necessarie allo svolgimento delle attività di studio, ludiche o motorie proposte (sia in forma strutturata sia in forma non strutturata)</w:t>
            </w:r>
          </w:p>
          <w:p w:rsidR="00000000" w:rsidDel="00000000" w:rsidP="00000000" w:rsidRDefault="00000000" w:rsidRPr="00000000" w14:paraId="00000097">
            <w:pPr>
              <w:numPr>
                <w:ilvl w:val="0"/>
                <w:numId w:val="8"/>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Saper leggere correttamente, comprendere e produrre messaggi e testi in forma orale e scritta</w:t>
            </w:r>
          </w:p>
          <w:p w:rsidR="00000000" w:rsidDel="00000000" w:rsidP="00000000" w:rsidRDefault="00000000" w:rsidRPr="00000000" w14:paraId="00000098">
            <w:pPr>
              <w:numPr>
                <w:ilvl w:val="0"/>
                <w:numId w:val="8"/>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Conoscere e praticare funzionalmente le lingue straniere nei limiti delle acquisizioni proposte</w:t>
            </w:r>
          </w:p>
          <w:p w:rsidR="00000000" w:rsidDel="00000000" w:rsidP="00000000" w:rsidRDefault="00000000" w:rsidRPr="00000000" w14:paraId="00000099">
            <w:pPr>
              <w:numPr>
                <w:ilvl w:val="0"/>
                <w:numId w:val="8"/>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Comprendere i linguaggi non verbali, utilizzandoli per la comunicazione e l’espressione personale</w:t>
            </w:r>
          </w:p>
          <w:p w:rsidR="00000000" w:rsidDel="00000000" w:rsidP="00000000" w:rsidRDefault="00000000" w:rsidRPr="00000000" w14:paraId="0000009A">
            <w:pPr>
              <w:numPr>
                <w:ilvl w:val="0"/>
                <w:numId w:val="8"/>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Riuscire a orientarsi nello spazio e nel tempo, operando confronti costruttivi tra realtà geografiche e storiche</w:t>
            </w:r>
          </w:p>
          <w:p w:rsidR="00000000" w:rsidDel="00000000" w:rsidP="00000000" w:rsidRDefault="00000000" w:rsidRPr="00000000" w14:paraId="0000009B">
            <w:pPr>
              <w:numPr>
                <w:ilvl w:val="0"/>
                <w:numId w:val="8"/>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Saper calcolare, misurare, risolvere problemi e usare il linguaggio simbolico delle scienze matematiche</w:t>
            </w:r>
          </w:p>
          <w:p w:rsidR="00000000" w:rsidDel="00000000" w:rsidP="00000000" w:rsidRDefault="00000000" w:rsidRPr="00000000" w14:paraId="0000009C">
            <w:pPr>
              <w:numPr>
                <w:ilvl w:val="0"/>
                <w:numId w:val="8"/>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Saper esplorare e comprendere gli elementi tipici dei vari ambienti naturali e umani</w:t>
            </w:r>
          </w:p>
          <w:p w:rsidR="00000000" w:rsidDel="00000000" w:rsidP="00000000" w:rsidRDefault="00000000" w:rsidRPr="00000000" w14:paraId="0000009D">
            <w:pPr>
              <w:numPr>
                <w:ilvl w:val="0"/>
                <w:numId w:val="8"/>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Utilizzare gli strumenti informatici per la realizzazione, la documentazione e la conservazione dei lavori scolastici</w:t>
            </w:r>
          </w:p>
          <w:p w:rsidR="00000000" w:rsidDel="00000000" w:rsidP="00000000" w:rsidRDefault="00000000" w:rsidRPr="00000000" w14:paraId="0000009E">
            <w:pPr>
              <w:numPr>
                <w:ilvl w:val="0"/>
                <w:numId w:val="8"/>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Conoscere, utilizzare processi e procedure per l’ideazione, la progettazione e la realizzazione di oggetti fisici, grafici o virtuali</w:t>
            </w:r>
          </w:p>
          <w:p w:rsidR="00000000" w:rsidDel="00000000" w:rsidP="00000000" w:rsidRDefault="00000000" w:rsidRPr="00000000" w14:paraId="0000009F">
            <w:pPr>
              <w:numPr>
                <w:ilvl w:val="0"/>
                <w:numId w:val="8"/>
              </w:numPr>
              <w:pBdr>
                <w:top w:space="0" w:sz="0" w:val="nil"/>
                <w:left w:space="0" w:sz="0" w:val="nil"/>
                <w:bottom w:space="0" w:sz="0" w:val="nil"/>
                <w:right w:space="0" w:sz="0" w:val="nil"/>
                <w:between w:space="0" w:sz="0" w:val="nil"/>
              </w:pBdr>
              <w:spacing w:after="200"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Esercitare abilità manuali e laboratoriali diverse</w:t>
            </w:r>
          </w:p>
          <w:p w:rsidR="00000000" w:rsidDel="00000000" w:rsidP="00000000" w:rsidRDefault="00000000" w:rsidRPr="00000000" w14:paraId="000000A0">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b w:val="1"/>
                <w:rtl w:val="0"/>
              </w:rPr>
              <w:t xml:space="preserve">Introduzione al pensiero razionale</w:t>
            </w:r>
            <w:r w:rsidDel="00000000" w:rsidR="00000000" w:rsidRPr="00000000">
              <w:rPr>
                <w:rtl w:val="0"/>
              </w:rPr>
            </w:r>
          </w:p>
          <w:p w:rsidR="00000000" w:rsidDel="00000000" w:rsidP="00000000" w:rsidRDefault="00000000" w:rsidRPr="00000000" w14:paraId="000000A1">
            <w:pPr>
              <w:numPr>
                <w:ilvl w:val="0"/>
                <w:numId w:val="10"/>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Passare dal linguaggio comune al linguaggio specifico, comprendendo e usando un lessico adeguato al contesto</w:t>
            </w:r>
          </w:p>
          <w:p w:rsidR="00000000" w:rsidDel="00000000" w:rsidP="00000000" w:rsidRDefault="00000000" w:rsidRPr="00000000" w14:paraId="000000A2">
            <w:pPr>
              <w:numPr>
                <w:ilvl w:val="0"/>
                <w:numId w:val="10"/>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Esprimere verbalmente in modo corretto i ragionamenti e le argomentazioni</w:t>
            </w:r>
          </w:p>
          <w:p w:rsidR="00000000" w:rsidDel="00000000" w:rsidP="00000000" w:rsidRDefault="00000000" w:rsidRPr="00000000" w14:paraId="000000A3">
            <w:pPr>
              <w:numPr>
                <w:ilvl w:val="0"/>
                <w:numId w:val="10"/>
              </w:numPr>
              <w:pBdr>
                <w:top w:space="0" w:sz="0" w:val="nil"/>
                <w:left w:space="0" w:sz="0" w:val="nil"/>
                <w:bottom w:space="0" w:sz="0" w:val="nil"/>
                <w:right w:space="0" w:sz="0" w:val="nil"/>
                <w:between w:space="0" w:sz="0" w:val="nil"/>
              </w:pBdr>
              <w:spacing w:after="200"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Riconoscere le situazioni problematiche, individuando i dati da cui partire e l’obiettivo da conseguire</w:t>
            </w:r>
          </w:p>
          <w:p w:rsidR="00000000" w:rsidDel="00000000" w:rsidP="00000000" w:rsidRDefault="00000000" w:rsidRPr="00000000" w14:paraId="000000A4">
            <w:pPr>
              <w:rPr>
                <w:rFonts w:ascii="Palatino Linotype" w:cs="Palatino Linotype" w:eastAsia="Palatino Linotype" w:hAnsi="Palatino Linotype"/>
                <w:b w:val="1"/>
              </w:rPr>
            </w:pPr>
            <w:r w:rsidDel="00000000" w:rsidR="00000000" w:rsidRPr="00000000">
              <w:rPr>
                <w:rtl w:val="0"/>
              </w:rPr>
            </w:r>
          </w:p>
        </w:tc>
      </w:tr>
    </w:tbl>
    <w:p w:rsidR="00000000" w:rsidDel="00000000" w:rsidP="00000000" w:rsidRDefault="00000000" w:rsidRPr="00000000" w14:paraId="000000A5">
      <w:pPr>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A6">
      <w:pPr>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La scelta degli obiettivi di apprendimento viene, per quanto possibile, condivisa con i colleghi delle classi parallele, tenendo conto del percorso formativo già svolto dai ragazzi. Risulta, comunque, importante un confronto costante all’interno del Consiglio di classe, in modo da coordinare il perseguimento di obiettivi comuni e/o contigui nell’ottica di un percorso formativo unitario ed integrato. </w:t>
      </w:r>
    </w:p>
    <w:p w:rsidR="00000000" w:rsidDel="00000000" w:rsidP="00000000" w:rsidRDefault="00000000" w:rsidRPr="00000000" w14:paraId="000000A7">
      <w:pPr>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Le Unità di Apprendimento risultano dall’incontro tra gli obiettivi di apprendimento ed i reali bisogni formativi degli studenti. Proprio per garantire la miglior rispondenza alle fasce di livello, gli obiettivi delle Unità di Apprendimento sono caratterizzati al proprio interno da flessibilità e gradualità, nell’ottica di un percorso di studi il più possibile personalizzato. Nell’ambito delle Nuove Indicazioni per il Curricolo, vi è un importante richiamo al valore degli alfabeti disciplinari, quale mezzo per potenziare lo sviluppo del pensiero critico e riflessivo, nonché favorire la maturazione di una persona equilibrata, capace di apprendere per tutta la vita e di relazionarsi positivamente con gli altri, nella logica di una cittadinanza attiva e consapevole. In questo quadro le discipline diventano punti di vista sulla realtà, modalità di interpretazione, simbolizzazione e rappresentazione del mondo e vanno dunque evitati, da un lato, la frammentazione dei saperi e, dall’altro, un’impostazione meramente trasmissiva. Al contrario vanno favoriti i momenti di confronto e la progettazione di attività/progetti comuni e condivisi che privilegino la laboratorialità e il fare. Il Consiglio di Classe, allo scopo di garantire agli studenti un percorso di apprendimento il più possibile vicino ai loro reali bisogni formativi, ritiene che i vari contenuti e attività disciplinari e per aree (come indicato dalle Nuove Indicazioni per il Curricolo), debbano oggettivarsi con gradualità e flessibilità, tenendo conto delle abilità pregresse, degli stili interattivi e cognitivi, della motivazione e  della partecipazione attiva nella costruzione del proprio sapere. Le strategie di personalizzazione cognitiva dovranno prevedere itinerari di insegnamento singolarmente “assistiti” e un allestimento didattico della classe per gruppi di livello, differenziando, per complessità, gradualità e talvolta anche per differenti contenuti, le Unità di Apprendimento programmate. Tutte le discipline nel loro assunto curricolare e interdisciplinare daranno spazio al confronto, alla collaborazione, alla metacognizione, per un allievo più attivo, responsabile ed orientato che riesca ad acquisire un metodo di studio sempre più organizzato ed autonomo, che sia consapevole delle proprie possibilità, per valorizzarle e delle proprie debolezze per superarle. L’approccio disciplinare dovrà essere quanto più problematizzato possibile e frutto di una ricerca personale per produrre nell’alunno la costruzione attiva della propria conoscenza nell’ottica di un’ unitarietà del sapere. Nella pratica del processo di apprendimento- insegnamento ci si avvarrà di una pluralità di strumenti e di mezzi: lettura guidata dei testi e documenti dai manuali e non; conversazioni in classe,  attività di ricerca-azione, mezzi di comunicazione di massa, audiovisivi, giornale, films, biblioteca, materiale tecnico-scientifico, strumenti musicali ed attrezzature sportive, laboratori disciplinari o tematici. Si cercherà di attivare proficui rapporti di apertura verso il territorio sfruttandone le più diverse risorse e si attiveranno rapporti di collaborazione con i genitori per garantire agli alunni un contesto educativo il più possibile coerente e disteso.</w:t>
      </w:r>
    </w:p>
    <w:tbl>
      <w:tblPr>
        <w:tblStyle w:val="Table7"/>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89"/>
        <w:gridCol w:w="4889"/>
        <w:tblGridChange w:id="0">
          <w:tblGrid>
            <w:gridCol w:w="4889"/>
            <w:gridCol w:w="4889"/>
          </w:tblGrid>
        </w:tblGridChange>
      </w:tblGrid>
      <w:tr>
        <w:trPr>
          <w:cantSplit w:val="0"/>
          <w:tblHeader w:val="0"/>
        </w:trPr>
        <w:tc>
          <w:tcPr/>
          <w:p w:rsidR="00000000" w:rsidDel="00000000" w:rsidP="00000000" w:rsidRDefault="00000000" w:rsidRPr="00000000" w14:paraId="000000A8">
            <w:pPr>
              <w:jc w:val="center"/>
              <w:rPr>
                <w:rFonts w:ascii="Palatino Linotype" w:cs="Palatino Linotype" w:eastAsia="Palatino Linotype" w:hAnsi="Palatino Linotype"/>
                <w:b w:val="1"/>
                <w:sz w:val="24"/>
                <w:szCs w:val="24"/>
              </w:rPr>
            </w:pPr>
            <w:r w:rsidDel="00000000" w:rsidR="00000000" w:rsidRPr="00000000">
              <w:rPr>
                <w:rFonts w:ascii="Palatino Linotype" w:cs="Palatino Linotype" w:eastAsia="Palatino Linotype" w:hAnsi="Palatino Linotype"/>
                <w:b w:val="1"/>
                <w:sz w:val="24"/>
                <w:szCs w:val="24"/>
                <w:rtl w:val="0"/>
              </w:rPr>
              <w:t xml:space="preserve">METODI E STRATEGIE</w:t>
            </w:r>
          </w:p>
        </w:tc>
        <w:tc>
          <w:tcPr/>
          <w:p w:rsidR="00000000" w:rsidDel="00000000" w:rsidP="00000000" w:rsidRDefault="00000000" w:rsidRPr="00000000" w14:paraId="000000A9">
            <w:pPr>
              <w:jc w:val="center"/>
              <w:rPr>
                <w:rFonts w:ascii="Palatino Linotype" w:cs="Palatino Linotype" w:eastAsia="Palatino Linotype" w:hAnsi="Palatino Linotype"/>
                <w:b w:val="1"/>
                <w:sz w:val="24"/>
                <w:szCs w:val="24"/>
              </w:rPr>
            </w:pPr>
            <w:r w:rsidDel="00000000" w:rsidR="00000000" w:rsidRPr="00000000">
              <w:rPr>
                <w:rFonts w:ascii="Palatino Linotype" w:cs="Palatino Linotype" w:eastAsia="Palatino Linotype" w:hAnsi="Palatino Linotype"/>
                <w:b w:val="1"/>
                <w:sz w:val="24"/>
                <w:szCs w:val="24"/>
                <w:rtl w:val="0"/>
              </w:rPr>
              <w:t xml:space="preserve">MEZZI E STRUMENTI</w:t>
            </w:r>
          </w:p>
        </w:tc>
      </w:tr>
      <w:tr>
        <w:trPr>
          <w:cantSplit w:val="0"/>
          <w:tblHeader w:val="0"/>
        </w:trPr>
        <w:tc>
          <w:tcPr/>
          <w:p w:rsidR="00000000" w:rsidDel="00000000" w:rsidP="00000000" w:rsidRDefault="00000000" w:rsidRPr="00000000" w14:paraId="000000AA">
            <w:pPr>
              <w:numPr>
                <w:ilvl w:val="0"/>
                <w:numId w:val="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Lezione frontale</w:t>
            </w:r>
          </w:p>
          <w:p w:rsidR="00000000" w:rsidDel="00000000" w:rsidP="00000000" w:rsidRDefault="00000000" w:rsidRPr="00000000" w14:paraId="000000AB">
            <w:pPr>
              <w:numPr>
                <w:ilvl w:val="0"/>
                <w:numId w:val="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Lezione dialogata </w:t>
            </w:r>
          </w:p>
          <w:p w:rsidR="00000000" w:rsidDel="00000000" w:rsidP="00000000" w:rsidRDefault="00000000" w:rsidRPr="00000000" w14:paraId="000000AC">
            <w:pPr>
              <w:numPr>
                <w:ilvl w:val="0"/>
                <w:numId w:val="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Metodo euristico-induttivo (dello stimolo e della scoperta guidata)</w:t>
            </w:r>
          </w:p>
          <w:p w:rsidR="00000000" w:rsidDel="00000000" w:rsidP="00000000" w:rsidRDefault="00000000" w:rsidRPr="00000000" w14:paraId="000000AD">
            <w:pPr>
              <w:numPr>
                <w:ilvl w:val="0"/>
                <w:numId w:val="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Lavoro in coppie di aiuto</w:t>
            </w:r>
          </w:p>
          <w:p w:rsidR="00000000" w:rsidDel="00000000" w:rsidP="00000000" w:rsidRDefault="00000000" w:rsidRPr="00000000" w14:paraId="000000AE">
            <w:pPr>
              <w:numPr>
                <w:ilvl w:val="0"/>
                <w:numId w:val="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Lavoro di gruppo per fasce di livello </w:t>
            </w:r>
          </w:p>
          <w:p w:rsidR="00000000" w:rsidDel="00000000" w:rsidP="00000000" w:rsidRDefault="00000000" w:rsidRPr="00000000" w14:paraId="000000AF">
            <w:pPr>
              <w:numPr>
                <w:ilvl w:val="0"/>
                <w:numId w:val="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Lavoro di gruppo per fasce eterogenee </w:t>
            </w:r>
          </w:p>
          <w:p w:rsidR="00000000" w:rsidDel="00000000" w:rsidP="00000000" w:rsidRDefault="00000000" w:rsidRPr="00000000" w14:paraId="000000B0">
            <w:pPr>
              <w:numPr>
                <w:ilvl w:val="0"/>
                <w:numId w:val="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Realizzazione di schemi e mappe concettuali </w:t>
            </w:r>
          </w:p>
          <w:p w:rsidR="00000000" w:rsidDel="00000000" w:rsidP="00000000" w:rsidRDefault="00000000" w:rsidRPr="00000000" w14:paraId="000000B1">
            <w:pPr>
              <w:numPr>
                <w:ilvl w:val="0"/>
                <w:numId w:val="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i w:val="1"/>
                <w:color w:val="000000"/>
                <w:rtl w:val="0"/>
              </w:rPr>
              <w:t xml:space="preserve">Brain storming</w:t>
            </w:r>
            <w:r w:rsidDel="00000000" w:rsidR="00000000" w:rsidRPr="00000000">
              <w:rPr>
                <w:rtl w:val="0"/>
              </w:rPr>
            </w:r>
          </w:p>
          <w:p w:rsidR="00000000" w:rsidDel="00000000" w:rsidP="00000000" w:rsidRDefault="00000000" w:rsidRPr="00000000" w14:paraId="000000B2">
            <w:pPr>
              <w:numPr>
                <w:ilvl w:val="0"/>
                <w:numId w:val="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i w:val="1"/>
                <w:color w:val="000000"/>
              </w:rPr>
            </w:pPr>
            <w:r w:rsidDel="00000000" w:rsidR="00000000" w:rsidRPr="00000000">
              <w:rPr>
                <w:rFonts w:ascii="Palatino Linotype" w:cs="Palatino Linotype" w:eastAsia="Palatino Linotype" w:hAnsi="Palatino Linotype"/>
                <w:i w:val="1"/>
                <w:color w:val="000000"/>
                <w:rtl w:val="0"/>
              </w:rPr>
              <w:t xml:space="preserve">Problemsolving</w:t>
            </w:r>
          </w:p>
          <w:p w:rsidR="00000000" w:rsidDel="00000000" w:rsidP="00000000" w:rsidRDefault="00000000" w:rsidRPr="00000000" w14:paraId="000000B3">
            <w:pPr>
              <w:numPr>
                <w:ilvl w:val="0"/>
                <w:numId w:val="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Esercitazioni pratiche</w:t>
            </w:r>
          </w:p>
          <w:p w:rsidR="00000000" w:rsidDel="00000000" w:rsidP="00000000" w:rsidRDefault="00000000" w:rsidRPr="00000000" w14:paraId="000000B4">
            <w:pPr>
              <w:numPr>
                <w:ilvl w:val="0"/>
                <w:numId w:val="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Compiti di realtà</w:t>
            </w:r>
          </w:p>
          <w:p w:rsidR="00000000" w:rsidDel="00000000" w:rsidP="00000000" w:rsidRDefault="00000000" w:rsidRPr="00000000" w14:paraId="000000B5">
            <w:pPr>
              <w:numPr>
                <w:ilvl w:val="0"/>
                <w:numId w:val="3"/>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Discussione guidata</w:t>
            </w:r>
          </w:p>
          <w:p w:rsidR="00000000" w:rsidDel="00000000" w:rsidP="00000000" w:rsidRDefault="00000000" w:rsidRPr="00000000" w14:paraId="000000B6">
            <w:pPr>
              <w:numPr>
                <w:ilvl w:val="0"/>
                <w:numId w:val="3"/>
              </w:numPr>
              <w:pBdr>
                <w:top w:space="0" w:sz="0" w:val="nil"/>
                <w:left w:space="0" w:sz="0" w:val="nil"/>
                <w:bottom w:space="0" w:sz="0" w:val="nil"/>
                <w:right w:space="0" w:sz="0" w:val="nil"/>
                <w:between w:space="0" w:sz="0" w:val="nil"/>
              </w:pBdr>
              <w:spacing w:after="200"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laboratoriali</w:t>
            </w:r>
          </w:p>
          <w:p w:rsidR="00000000" w:rsidDel="00000000" w:rsidP="00000000" w:rsidRDefault="00000000" w:rsidRPr="00000000" w14:paraId="000000B7">
            <w:pPr>
              <w:rPr>
                <w:rFonts w:ascii="Palatino Linotype" w:cs="Palatino Linotype" w:eastAsia="Palatino Linotype" w:hAnsi="Palatino Linotype"/>
                <w:b w:val="1"/>
                <w:sz w:val="24"/>
                <w:szCs w:val="24"/>
              </w:rPr>
            </w:pPr>
            <w:r w:rsidDel="00000000" w:rsidR="00000000" w:rsidRPr="00000000">
              <w:rPr>
                <w:rtl w:val="0"/>
              </w:rPr>
            </w:r>
          </w:p>
        </w:tc>
        <w:tc>
          <w:tcPr/>
          <w:p w:rsidR="00000000" w:rsidDel="00000000" w:rsidP="00000000" w:rsidRDefault="00000000" w:rsidRPr="00000000" w14:paraId="000000B8">
            <w:pPr>
              <w:numPr>
                <w:ilvl w:val="0"/>
                <w:numId w:val="5"/>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Libri di testo</w:t>
            </w:r>
          </w:p>
          <w:p w:rsidR="00000000" w:rsidDel="00000000" w:rsidP="00000000" w:rsidRDefault="00000000" w:rsidRPr="00000000" w14:paraId="000000B9">
            <w:pPr>
              <w:numPr>
                <w:ilvl w:val="0"/>
                <w:numId w:val="5"/>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Altri testi di supporto</w:t>
            </w:r>
          </w:p>
          <w:p w:rsidR="00000000" w:rsidDel="00000000" w:rsidP="00000000" w:rsidRDefault="00000000" w:rsidRPr="00000000" w14:paraId="000000BA">
            <w:pPr>
              <w:numPr>
                <w:ilvl w:val="0"/>
                <w:numId w:val="5"/>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Articoli giornalistici</w:t>
            </w:r>
          </w:p>
          <w:p w:rsidR="00000000" w:rsidDel="00000000" w:rsidP="00000000" w:rsidRDefault="00000000" w:rsidRPr="00000000" w14:paraId="000000BB">
            <w:pPr>
              <w:numPr>
                <w:ilvl w:val="0"/>
                <w:numId w:val="5"/>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Schede o dispense predisposte dall’insegnante</w:t>
            </w:r>
          </w:p>
          <w:p w:rsidR="00000000" w:rsidDel="00000000" w:rsidP="00000000" w:rsidRDefault="00000000" w:rsidRPr="00000000" w14:paraId="000000BC">
            <w:pPr>
              <w:numPr>
                <w:ilvl w:val="0"/>
                <w:numId w:val="5"/>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Mappe concettuali riassuntive o di semplificazione</w:t>
            </w:r>
          </w:p>
          <w:p w:rsidR="00000000" w:rsidDel="00000000" w:rsidP="00000000" w:rsidRDefault="00000000" w:rsidRPr="00000000" w14:paraId="000000BD">
            <w:pPr>
              <w:numPr>
                <w:ilvl w:val="0"/>
                <w:numId w:val="5"/>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LIM </w:t>
            </w:r>
          </w:p>
          <w:p w:rsidR="00000000" w:rsidDel="00000000" w:rsidP="00000000" w:rsidRDefault="00000000" w:rsidRPr="00000000" w14:paraId="000000BE">
            <w:pPr>
              <w:numPr>
                <w:ilvl w:val="0"/>
                <w:numId w:val="5"/>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PC e TABLET </w:t>
            </w:r>
          </w:p>
          <w:p w:rsidR="00000000" w:rsidDel="00000000" w:rsidP="00000000" w:rsidRDefault="00000000" w:rsidRPr="00000000" w14:paraId="000000BF">
            <w:pPr>
              <w:numPr>
                <w:ilvl w:val="0"/>
                <w:numId w:val="5"/>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Sussidi visivi/audiovisivi</w:t>
            </w:r>
          </w:p>
          <w:p w:rsidR="00000000" w:rsidDel="00000000" w:rsidP="00000000" w:rsidRDefault="00000000" w:rsidRPr="00000000" w14:paraId="000000C0">
            <w:pPr>
              <w:numPr>
                <w:ilvl w:val="0"/>
                <w:numId w:val="5"/>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Uscite didattiche</w:t>
            </w:r>
          </w:p>
          <w:p w:rsidR="00000000" w:rsidDel="00000000" w:rsidP="00000000" w:rsidRDefault="00000000" w:rsidRPr="00000000" w14:paraId="000000C1">
            <w:pPr>
              <w:numPr>
                <w:ilvl w:val="0"/>
                <w:numId w:val="5"/>
              </w:numPr>
              <w:pBdr>
                <w:top w:space="0" w:sz="0" w:val="nil"/>
                <w:left w:space="0" w:sz="0" w:val="nil"/>
                <w:bottom w:space="0" w:sz="0" w:val="nil"/>
                <w:right w:space="0" w:sz="0" w:val="nil"/>
                <w:between w:space="0" w:sz="0" w:val="nil"/>
              </w:pBdr>
              <w:spacing w:after="200"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Viaggi d’ istruzione</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rFonts w:ascii="Palatino Linotype" w:cs="Palatino Linotype" w:eastAsia="Palatino Linotype" w:hAnsi="Palatino Linotype"/>
                <w:b w:val="1"/>
                <w:sz w:val="24"/>
                <w:szCs w:val="24"/>
              </w:rPr>
            </w:pPr>
            <w:r w:rsidDel="00000000" w:rsidR="00000000" w:rsidRPr="00000000">
              <w:rPr>
                <w:rtl w:val="0"/>
              </w:rPr>
            </w:r>
          </w:p>
        </w:tc>
      </w:tr>
    </w:tbl>
    <w:p w:rsidR="00000000" w:rsidDel="00000000" w:rsidP="00000000" w:rsidRDefault="00000000" w:rsidRPr="00000000" w14:paraId="000000C4">
      <w:pPr>
        <w:jc w:val="both"/>
        <w:rPr>
          <w:b w:val="1"/>
          <w:u w:val="single"/>
        </w:rPr>
      </w:pPr>
      <w:r w:rsidDel="00000000" w:rsidR="00000000" w:rsidRPr="00000000">
        <w:rPr>
          <w:rtl w:val="0"/>
        </w:rPr>
      </w:r>
    </w:p>
    <w:p w:rsidR="00000000" w:rsidDel="00000000" w:rsidP="00000000" w:rsidRDefault="00000000" w:rsidRPr="00000000" w14:paraId="000000C5">
      <w:pPr>
        <w:jc w:val="both"/>
        <w:rPr>
          <w:b w:val="1"/>
          <w:u w:val="single"/>
        </w:rPr>
      </w:pPr>
      <w:r w:rsidDel="00000000" w:rsidR="00000000" w:rsidRPr="00000000">
        <w:rPr>
          <w:rtl w:val="0"/>
        </w:rPr>
      </w:r>
    </w:p>
    <w:p w:rsidR="00000000" w:rsidDel="00000000" w:rsidP="00000000" w:rsidRDefault="00000000" w:rsidRPr="00000000" w14:paraId="000000C6">
      <w:pPr>
        <w:jc w:val="both"/>
        <w:rPr/>
      </w:pPr>
      <w:r w:rsidDel="00000000" w:rsidR="00000000" w:rsidRPr="00000000">
        <w:rPr>
          <w:b w:val="1"/>
          <w:u w:val="single"/>
          <w:rtl w:val="0"/>
        </w:rPr>
        <w:t xml:space="preserve">COMPETENZE ALLA FINE DEI TRE ANNI </w:t>
      </w: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t xml:space="preserve">“</w:t>
      </w:r>
      <w:r w:rsidDel="00000000" w:rsidR="00000000" w:rsidRPr="00000000">
        <w:rPr>
          <w:i w:val="1"/>
          <w:rtl w:val="0"/>
        </w:rPr>
        <w:t xml:space="preserve">La Scuola finalizza il curricolo alla maturazione delle competenze previste nel profilo dello studente al termine del primo ciclo, fondamentali per la crescita personale e per la partecipazione sociale, e che saranno oggetto di </w:t>
      </w:r>
      <w:r w:rsidDel="00000000" w:rsidR="00000000" w:rsidRPr="00000000">
        <w:rPr>
          <w:b w:val="1"/>
          <w:i w:val="1"/>
          <w:rtl w:val="0"/>
        </w:rPr>
        <w:t xml:space="preserve">certificazione.</w:t>
      </w:r>
      <w:r w:rsidDel="00000000" w:rsidR="00000000" w:rsidRPr="00000000">
        <w:rPr>
          <w:rtl w:val="0"/>
        </w:rPr>
        <w:t xml:space="preserve">”</w:t>
      </w:r>
      <w:r w:rsidDel="00000000" w:rsidR="00000000" w:rsidRPr="00000000">
        <w:rPr>
          <w:b w:val="1"/>
          <w:i w:val="1"/>
          <w:rtl w:val="0"/>
        </w:rPr>
        <w:t xml:space="preserve"> </w:t>
      </w:r>
      <w:r w:rsidDel="00000000" w:rsidR="00000000" w:rsidRPr="00000000">
        <w:rPr>
          <w:b w:val="1"/>
          <w:rtl w:val="0"/>
        </w:rPr>
        <w:t xml:space="preserve">(Dalle Nuove Indicazioni Nazionali).</w:t>
      </w:r>
      <w:r w:rsidDel="00000000" w:rsidR="00000000" w:rsidRPr="00000000">
        <w:rPr>
          <w:rtl w:val="0"/>
        </w:rPr>
      </w:r>
    </w:p>
    <w:p w:rsidR="00000000" w:rsidDel="00000000" w:rsidP="00000000" w:rsidRDefault="00000000" w:rsidRPr="00000000" w14:paraId="000000C8">
      <w:pPr>
        <w:jc w:val="both"/>
        <w:rPr/>
      </w:pPr>
      <w:r w:rsidDel="00000000" w:rsidR="00000000" w:rsidRPr="00000000">
        <w:rPr>
          <w:rtl w:val="0"/>
        </w:rPr>
        <w:t xml:space="preserve"> Sulla base dei traguardi raggiunti da ciascun alunno, il Consiglio di classe porrà particolare attenzione a come ciascuno studente “</w:t>
      </w:r>
      <w:r w:rsidDel="00000000" w:rsidR="00000000" w:rsidRPr="00000000">
        <w:rPr>
          <w:i w:val="1"/>
          <w:rtl w:val="0"/>
        </w:rPr>
        <w:t xml:space="preserve">mobilita e orchestra le proprie risorse-conoscenze, abilità, atteggiamenti, emozioni</w:t>
      </w:r>
      <w:r w:rsidDel="00000000" w:rsidR="00000000" w:rsidRPr="00000000">
        <w:rPr>
          <w:rtl w:val="0"/>
        </w:rPr>
        <w:t xml:space="preserve">”, per valorizzare le potenzialità e le attitudini per “</w:t>
      </w:r>
      <w:r w:rsidDel="00000000" w:rsidR="00000000" w:rsidRPr="00000000">
        <w:rPr>
          <w:i w:val="1"/>
          <w:rtl w:val="0"/>
        </w:rPr>
        <w:t xml:space="preserve">affrontare efficacemente le situazioni che la realtà quotidianamente propone.</w:t>
      </w:r>
      <w:r w:rsidDel="00000000" w:rsidR="00000000" w:rsidRPr="00000000">
        <w:rPr>
          <w:rtl w:val="0"/>
        </w:rPr>
        <w:t xml:space="preserve">”</w:t>
      </w:r>
    </w:p>
    <w:p w:rsidR="00000000" w:rsidDel="00000000" w:rsidP="00000000" w:rsidRDefault="00000000" w:rsidRPr="00000000" w14:paraId="000000C9">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b w:val="1"/>
          <w:rtl w:val="0"/>
        </w:rPr>
        <w:t xml:space="preserve">VERIFICHE</w:t>
      </w:r>
      <w:r w:rsidDel="00000000" w:rsidR="00000000" w:rsidRPr="00000000">
        <w:rPr>
          <w:rFonts w:ascii="Palatino Linotype" w:cs="Palatino Linotype" w:eastAsia="Palatino Linotype" w:hAnsi="Palatino Linotype"/>
          <w:rtl w:val="0"/>
        </w:rPr>
        <w:t xml:space="preserve">- Le prove di verifica in classe saranno eseguite con una frequenza periodica e regolare nel corso dell’anno scolastico. Saranno sia formative che sommative; il numero (non vincolante) dovrà essere congruo al monte ore totale della disciplina e ai bisogni formativi degli alunni.</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240" w:lineRule="auto"/>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color w:val="000000"/>
          <w:rtl w:val="0"/>
        </w:rPr>
        <w:t xml:space="preserve">- Criterio fondamentale sarà la coerenza della tipologia e del livello delle prove con la relativa sezione di lavoro effettivamente svolta</w:t>
      </w:r>
      <w:r w:rsidDel="00000000" w:rsidR="00000000" w:rsidRPr="00000000">
        <w:rPr>
          <w:rFonts w:ascii="Palatino Linotype" w:cs="Palatino Linotype" w:eastAsia="Palatino Linotype" w:hAnsi="Palatino Linotype"/>
          <w:rtl w:val="0"/>
        </w:rPr>
        <w:t xml:space="preserve">.</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240" w:lineRule="auto"/>
        <w:jc w:val="both"/>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CC">
      <w:pPr>
        <w:spacing w:after="0" w:line="240" w:lineRule="auto"/>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I docenti delle classi parallele concordano prove per il RAV iniziali, intermedie e finali ed i relativi criteri oggettivi per la valutazione.</w:t>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line="240" w:lineRule="auto"/>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0CE">
      <w:pP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CRITERI GENERALI DI VALUTAZIONE DELLE DISCIPLINE</w:t>
      </w:r>
    </w:p>
    <w:p w:rsidR="00000000" w:rsidDel="00000000" w:rsidP="00000000" w:rsidRDefault="00000000" w:rsidRPr="00000000" w14:paraId="000000CF">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Nella valutazione si terrà sempre conto:</w:t>
      </w:r>
    </w:p>
    <w:p w:rsidR="00000000" w:rsidDel="00000000" w:rsidP="00000000" w:rsidRDefault="00000000" w:rsidRPr="00000000" w14:paraId="000000D0">
      <w:pPr>
        <w:numPr>
          <w:ilvl w:val="0"/>
          <w:numId w:val="7"/>
        </w:numPr>
        <w:pBdr>
          <w:top w:space="0" w:sz="0" w:val="nil"/>
          <w:left w:space="0" w:sz="0" w:val="nil"/>
          <w:bottom w:space="0" w:sz="0" w:val="nil"/>
          <w:right w:space="0" w:sz="0" w:val="nil"/>
          <w:between w:space="0" w:sz="0" w:val="nil"/>
        </w:pBdr>
        <w:spacing w:after="0"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dei livelli di partenza</w:t>
      </w:r>
    </w:p>
    <w:p w:rsidR="00000000" w:rsidDel="00000000" w:rsidP="00000000" w:rsidRDefault="00000000" w:rsidRPr="00000000" w14:paraId="000000D1">
      <w:pPr>
        <w:numPr>
          <w:ilvl w:val="0"/>
          <w:numId w:val="7"/>
        </w:numPr>
        <w:pBdr>
          <w:top w:space="0" w:sz="0" w:val="nil"/>
          <w:left w:space="0" w:sz="0" w:val="nil"/>
          <w:bottom w:space="0" w:sz="0" w:val="nil"/>
          <w:right w:space="0" w:sz="0" w:val="nil"/>
          <w:between w:space="0" w:sz="0" w:val="nil"/>
        </w:pBdr>
        <w:spacing w:after="0"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dell’evoluzione del processo di apprendimento</w:t>
      </w:r>
    </w:p>
    <w:p w:rsidR="00000000" w:rsidDel="00000000" w:rsidP="00000000" w:rsidRDefault="00000000" w:rsidRPr="00000000" w14:paraId="000000D2">
      <w:pPr>
        <w:numPr>
          <w:ilvl w:val="0"/>
          <w:numId w:val="7"/>
        </w:numPr>
        <w:pBdr>
          <w:top w:space="0" w:sz="0" w:val="nil"/>
          <w:left w:space="0" w:sz="0" w:val="nil"/>
          <w:bottom w:space="0" w:sz="0" w:val="nil"/>
          <w:right w:space="0" w:sz="0" w:val="nil"/>
          <w:between w:space="0" w:sz="0" w:val="nil"/>
        </w:pBdr>
        <w:spacing w:after="0"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dell’impegno</w:t>
      </w:r>
    </w:p>
    <w:p w:rsidR="00000000" w:rsidDel="00000000" w:rsidP="00000000" w:rsidRDefault="00000000" w:rsidRPr="00000000" w14:paraId="000000D3">
      <w:pPr>
        <w:numPr>
          <w:ilvl w:val="0"/>
          <w:numId w:val="7"/>
        </w:numPr>
        <w:pBdr>
          <w:top w:space="0" w:sz="0" w:val="nil"/>
          <w:left w:space="0" w:sz="0" w:val="nil"/>
          <w:bottom w:space="0" w:sz="0" w:val="nil"/>
          <w:right w:space="0" w:sz="0" w:val="nil"/>
          <w:between w:space="0" w:sz="0" w:val="nil"/>
        </w:pBdr>
        <w:spacing w:after="0"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del metodo di lavoro</w:t>
      </w:r>
    </w:p>
    <w:p w:rsidR="00000000" w:rsidDel="00000000" w:rsidP="00000000" w:rsidRDefault="00000000" w:rsidRPr="00000000" w14:paraId="000000D4">
      <w:pPr>
        <w:numPr>
          <w:ilvl w:val="0"/>
          <w:numId w:val="7"/>
        </w:numPr>
        <w:pBdr>
          <w:top w:space="0" w:sz="0" w:val="nil"/>
          <w:left w:space="0" w:sz="0" w:val="nil"/>
          <w:bottom w:space="0" w:sz="0" w:val="nil"/>
          <w:right w:space="0" w:sz="0" w:val="nil"/>
          <w:between w:space="0" w:sz="0" w:val="nil"/>
        </w:pBdr>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del grado di rielaborazione personale</w:t>
      </w:r>
    </w:p>
    <w:p w:rsidR="00000000" w:rsidDel="00000000" w:rsidP="00000000" w:rsidRDefault="00000000" w:rsidRPr="00000000" w14:paraId="000000D5">
      <w:pPr>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La </w:t>
      </w:r>
      <w:r w:rsidDel="00000000" w:rsidR="00000000" w:rsidRPr="00000000">
        <w:rPr>
          <w:rFonts w:ascii="Palatino Linotype" w:cs="Palatino Linotype" w:eastAsia="Palatino Linotype" w:hAnsi="Palatino Linotype"/>
          <w:b w:val="1"/>
          <w:rtl w:val="0"/>
        </w:rPr>
        <w:t xml:space="preserve">valutazione sarà espressa in decimi </w:t>
      </w:r>
      <w:r w:rsidDel="00000000" w:rsidR="00000000" w:rsidRPr="00000000">
        <w:rPr>
          <w:rFonts w:ascii="Palatino Linotype" w:cs="Palatino Linotype" w:eastAsia="Palatino Linotype" w:hAnsi="Palatino Linotype"/>
          <w:rtl w:val="0"/>
        </w:rPr>
        <w:t xml:space="preserve">secondo la normativa vigente (</w:t>
      </w:r>
      <w:r w:rsidDel="00000000" w:rsidR="00000000" w:rsidRPr="00000000">
        <w:rPr>
          <w:rFonts w:ascii="Palatino Linotype" w:cs="Palatino Linotype" w:eastAsia="Palatino Linotype" w:hAnsi="Palatino Linotype"/>
          <w:i w:val="1"/>
          <w:rtl w:val="0"/>
        </w:rPr>
        <w:t xml:space="preserve">D.L. 137-settembre 2008, </w:t>
      </w:r>
      <w:r w:rsidDel="00000000" w:rsidR="00000000" w:rsidRPr="00000000">
        <w:rPr>
          <w:rFonts w:ascii="Palatino Linotype" w:cs="Palatino Linotype" w:eastAsia="Palatino Linotype" w:hAnsi="Palatino Linotype"/>
          <w:rtl w:val="0"/>
        </w:rPr>
        <w:t xml:space="preserve">convertito in legge n. 169 del 30 Ottobre 2008</w:t>
      </w:r>
      <w:r w:rsidDel="00000000" w:rsidR="00000000" w:rsidRPr="00000000">
        <w:rPr>
          <w:rFonts w:ascii="Palatino Linotype" w:cs="Palatino Linotype" w:eastAsia="Palatino Linotype" w:hAnsi="Palatino Linotype"/>
          <w:i w:val="1"/>
          <w:rtl w:val="0"/>
        </w:rPr>
        <w:t xml:space="preserve">)</w:t>
      </w:r>
      <w:r w:rsidDel="00000000" w:rsidR="00000000" w:rsidRPr="00000000">
        <w:rPr>
          <w:rFonts w:ascii="Palatino Linotype" w:cs="Palatino Linotype" w:eastAsia="Palatino Linotype" w:hAnsi="Palatino Linotype"/>
          <w:rtl w:val="0"/>
        </w:rPr>
        <w:t xml:space="preserve">; eventualmente da adeguare, nel corrente anno, ai nuovi criteri che il Collegio Docenti delibererà.</w:t>
      </w:r>
    </w:p>
    <w:p w:rsidR="00000000" w:rsidDel="00000000" w:rsidP="00000000" w:rsidRDefault="00000000" w:rsidRPr="00000000" w14:paraId="000000D6">
      <w:pPr>
        <w:jc w:val="both"/>
        <w:rPr>
          <w:rFonts w:ascii="Palatino Linotype" w:cs="Palatino Linotype" w:eastAsia="Palatino Linotype" w:hAnsi="Palatino Linotype"/>
          <w:b w:val="1"/>
        </w:rPr>
      </w:pPr>
      <w:bookmarkStart w:colFirst="0" w:colLast="0" w:name="_heading=h.gjdgxs" w:id="0"/>
      <w:bookmarkEnd w:id="0"/>
      <w:r w:rsidDel="00000000" w:rsidR="00000000" w:rsidRPr="00000000">
        <w:rPr>
          <w:rFonts w:ascii="Palatino Linotype" w:cs="Palatino Linotype" w:eastAsia="Palatino Linotype" w:hAnsi="Palatino Linotype"/>
          <w:b w:val="1"/>
          <w:rtl w:val="0"/>
        </w:rPr>
        <w:t xml:space="preserve">CRITERI PARTICOLARI DI VALUTAZIONE DELLE DISCIPLINE</w:t>
      </w:r>
    </w:p>
    <w:tbl>
      <w:tblPr>
        <w:tblStyle w:val="Table8"/>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1"/>
        <w:gridCol w:w="7827"/>
        <w:tblGridChange w:id="0">
          <w:tblGrid>
            <w:gridCol w:w="1951"/>
            <w:gridCol w:w="7827"/>
          </w:tblGrid>
        </w:tblGridChange>
      </w:tblGrid>
      <w:tr>
        <w:trPr>
          <w:cantSplit w:val="0"/>
          <w:trHeight w:val="369" w:hRule="atLeast"/>
          <w:tblHeader w:val="0"/>
        </w:trPr>
        <w:tc>
          <w:tcPr/>
          <w:p w:rsidR="00000000" w:rsidDel="00000000" w:rsidP="00000000" w:rsidRDefault="00000000" w:rsidRPr="00000000" w14:paraId="000000D7">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VOTO</w:t>
            </w:r>
          </w:p>
        </w:tc>
        <w:tc>
          <w:tcPr/>
          <w:p w:rsidR="00000000" w:rsidDel="00000000" w:rsidP="00000000" w:rsidRDefault="00000000" w:rsidRPr="00000000" w14:paraId="000000D8">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DESCRITTORI</w:t>
            </w:r>
          </w:p>
        </w:tc>
      </w:tr>
      <w:tr>
        <w:trPr>
          <w:cantSplit w:val="0"/>
          <w:tblHeader w:val="0"/>
        </w:trPr>
        <w:tc>
          <w:tcPr/>
          <w:p w:rsidR="00000000" w:rsidDel="00000000" w:rsidP="00000000" w:rsidRDefault="00000000" w:rsidRPr="00000000" w14:paraId="000000D9">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10 Eccellente</w:t>
            </w:r>
          </w:p>
        </w:tc>
        <w:tc>
          <w:tcPr/>
          <w:p w:rsidR="00000000" w:rsidDel="00000000" w:rsidP="00000000" w:rsidRDefault="00000000" w:rsidRPr="00000000" w14:paraId="000000DA">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Conoscenza approfondita dei contenuti con capacità di rielaborazione critica.</w:t>
            </w:r>
          </w:p>
          <w:p w:rsidR="00000000" w:rsidDel="00000000" w:rsidP="00000000" w:rsidRDefault="00000000" w:rsidRPr="00000000" w14:paraId="000000DB">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Sicura padronanza della metodologia disciplinare.</w:t>
            </w:r>
          </w:p>
          <w:p w:rsidR="00000000" w:rsidDel="00000000" w:rsidP="00000000" w:rsidRDefault="00000000" w:rsidRPr="00000000" w14:paraId="000000DC">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Ottime capacità di riutilizzare le conoscenze acquisite nelle situazioni più varie.</w:t>
            </w:r>
          </w:p>
          <w:p w:rsidR="00000000" w:rsidDel="00000000" w:rsidP="00000000" w:rsidRDefault="00000000" w:rsidRPr="00000000" w14:paraId="000000DD">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Brillanti capacità espressive e sicura padronanza dei linguaggi specifici.</w:t>
            </w:r>
          </w:p>
        </w:tc>
      </w:tr>
      <w:tr>
        <w:trPr>
          <w:cantSplit w:val="0"/>
          <w:tblHeader w:val="0"/>
        </w:trPr>
        <w:tc>
          <w:tcPr/>
          <w:p w:rsidR="00000000" w:rsidDel="00000000" w:rsidP="00000000" w:rsidRDefault="00000000" w:rsidRPr="00000000" w14:paraId="000000DE">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9 Ottimo</w:t>
            </w:r>
          </w:p>
        </w:tc>
        <w:tc>
          <w:tcPr/>
          <w:p w:rsidR="00000000" w:rsidDel="00000000" w:rsidP="00000000" w:rsidRDefault="00000000" w:rsidRPr="00000000" w14:paraId="000000DF">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Conoscenza approfondita dei contenuti disciplinari e rielaborazione personale delle conoscenze. </w:t>
            </w:r>
          </w:p>
          <w:p w:rsidR="00000000" w:rsidDel="00000000" w:rsidP="00000000" w:rsidRDefault="00000000" w:rsidRPr="00000000" w14:paraId="000000E0">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Buona capacità di organizzare i contenuti e di operare collegamenti sia nell’ambito della disciplina che tra discipline diverse.</w:t>
            </w:r>
          </w:p>
          <w:p w:rsidR="00000000" w:rsidDel="00000000" w:rsidP="00000000" w:rsidRDefault="00000000" w:rsidRPr="00000000" w14:paraId="000000E1">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Ottima capacità espositiva e uso corretto dei linguaggi specifici.</w:t>
            </w:r>
          </w:p>
        </w:tc>
      </w:tr>
      <w:tr>
        <w:trPr>
          <w:cantSplit w:val="0"/>
          <w:tblHeader w:val="0"/>
        </w:trPr>
        <w:tc>
          <w:tcPr/>
          <w:p w:rsidR="00000000" w:rsidDel="00000000" w:rsidP="00000000" w:rsidRDefault="00000000" w:rsidRPr="00000000" w14:paraId="000000E2">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8 Buono</w:t>
            </w:r>
          </w:p>
        </w:tc>
        <w:tc>
          <w:tcPr/>
          <w:p w:rsidR="00000000" w:rsidDel="00000000" w:rsidP="00000000" w:rsidRDefault="00000000" w:rsidRPr="00000000" w14:paraId="000000E3">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Sicura conoscenza dei contenuti e buona rielaborazione degli stessi.</w:t>
            </w:r>
          </w:p>
          <w:p w:rsidR="00000000" w:rsidDel="00000000" w:rsidP="00000000" w:rsidRDefault="00000000" w:rsidRPr="00000000" w14:paraId="000000E4">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Possesso di una buona metodologia di lavoro.</w:t>
            </w:r>
          </w:p>
          <w:p w:rsidR="00000000" w:rsidDel="00000000" w:rsidP="00000000" w:rsidRDefault="00000000" w:rsidRPr="00000000" w14:paraId="000000E5">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Capacità di operare collegamenti, a volte con la necessità di una guida.</w:t>
            </w:r>
          </w:p>
          <w:p w:rsidR="00000000" w:rsidDel="00000000" w:rsidP="00000000" w:rsidRDefault="00000000" w:rsidRPr="00000000" w14:paraId="000000E6">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Chiarezza espositiva e proprietà lessicale adeguata.</w:t>
            </w:r>
          </w:p>
        </w:tc>
      </w:tr>
      <w:tr>
        <w:trPr>
          <w:cantSplit w:val="0"/>
          <w:tblHeader w:val="0"/>
        </w:trPr>
        <w:tc>
          <w:tcPr/>
          <w:p w:rsidR="00000000" w:rsidDel="00000000" w:rsidP="00000000" w:rsidRDefault="00000000" w:rsidRPr="00000000" w14:paraId="000000E7">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7 Discreto</w:t>
            </w:r>
          </w:p>
        </w:tc>
        <w:tc>
          <w:tcPr/>
          <w:p w:rsidR="00000000" w:rsidDel="00000000" w:rsidP="00000000" w:rsidRDefault="00000000" w:rsidRPr="00000000" w14:paraId="000000E8">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Conoscenza discreta dei contenuti. Non completa capacità di operare collegamenti.</w:t>
            </w:r>
          </w:p>
          <w:p w:rsidR="00000000" w:rsidDel="00000000" w:rsidP="00000000" w:rsidRDefault="00000000" w:rsidRPr="00000000" w14:paraId="000000E9">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Capacità di risolvere semplici situazioni problematiche.</w:t>
            </w:r>
          </w:p>
          <w:p w:rsidR="00000000" w:rsidDel="00000000" w:rsidP="00000000" w:rsidRDefault="00000000" w:rsidRPr="00000000" w14:paraId="000000EA">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Adeguata capacità espressiva e uso abbastanza corretto dei lessici specifici.</w:t>
            </w:r>
          </w:p>
        </w:tc>
      </w:tr>
      <w:tr>
        <w:trPr>
          <w:cantSplit w:val="0"/>
          <w:tblHeader w:val="0"/>
        </w:trPr>
        <w:tc>
          <w:tcPr/>
          <w:p w:rsidR="00000000" w:rsidDel="00000000" w:rsidP="00000000" w:rsidRDefault="00000000" w:rsidRPr="00000000" w14:paraId="000000EB">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6 Sufficiente</w:t>
            </w:r>
          </w:p>
        </w:tc>
        <w:tc>
          <w:tcPr/>
          <w:p w:rsidR="00000000" w:rsidDel="00000000" w:rsidP="00000000" w:rsidRDefault="00000000" w:rsidRPr="00000000" w14:paraId="000000EC">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Conoscenza dei contenuti di base.</w:t>
            </w:r>
          </w:p>
          <w:p w:rsidR="00000000" w:rsidDel="00000000" w:rsidP="00000000" w:rsidRDefault="00000000" w:rsidRPr="00000000" w14:paraId="000000ED">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Capacità di riconoscere situazioni problematiche essenziali o già esperite.</w:t>
            </w:r>
          </w:p>
          <w:p w:rsidR="00000000" w:rsidDel="00000000" w:rsidP="00000000" w:rsidRDefault="00000000" w:rsidRPr="00000000" w14:paraId="000000EE">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Sufficiente proprietà espositiva e uso sufficientemente corretto dei linguaggi specifici.</w:t>
            </w:r>
          </w:p>
        </w:tc>
      </w:tr>
      <w:tr>
        <w:trPr>
          <w:cantSplit w:val="0"/>
          <w:tblHeader w:val="0"/>
        </w:trPr>
        <w:tc>
          <w:tcPr/>
          <w:p w:rsidR="00000000" w:rsidDel="00000000" w:rsidP="00000000" w:rsidRDefault="00000000" w:rsidRPr="00000000" w14:paraId="000000EF">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5 Mediocre</w:t>
            </w:r>
          </w:p>
        </w:tc>
        <w:tc>
          <w:tcPr/>
          <w:p w:rsidR="00000000" w:rsidDel="00000000" w:rsidP="00000000" w:rsidRDefault="00000000" w:rsidRPr="00000000" w14:paraId="000000F0">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Conoscenza lacunosa o incerta dei contenuti. Scarsa capacità di individuazione delle situazioni problematiche. Incerta capacità espositiva e uso impreciso dei linguaggi specifici.</w:t>
            </w:r>
          </w:p>
        </w:tc>
      </w:tr>
      <w:tr>
        <w:trPr>
          <w:cantSplit w:val="0"/>
          <w:tblHeader w:val="0"/>
        </w:trPr>
        <w:tc>
          <w:tcPr/>
          <w:p w:rsidR="00000000" w:rsidDel="00000000" w:rsidP="00000000" w:rsidRDefault="00000000" w:rsidRPr="00000000" w14:paraId="000000F1">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4 Insufficiente</w:t>
            </w:r>
          </w:p>
        </w:tc>
        <w:tc>
          <w:tcPr/>
          <w:p w:rsidR="00000000" w:rsidDel="00000000" w:rsidP="00000000" w:rsidRDefault="00000000" w:rsidRPr="00000000" w14:paraId="000000F2">
            <w:pPr>
              <w:jc w:val="both"/>
              <w:rPr>
                <w:rFonts w:ascii="Palatino Linotype" w:cs="Palatino Linotype" w:eastAsia="Palatino Linotype" w:hAnsi="Palatino Linotype"/>
                <w:sz w:val="18"/>
                <w:szCs w:val="18"/>
              </w:rPr>
            </w:pPr>
            <w:r w:rsidDel="00000000" w:rsidR="00000000" w:rsidRPr="00000000">
              <w:rPr>
                <w:rFonts w:ascii="Palatino Linotype" w:cs="Palatino Linotype" w:eastAsia="Palatino Linotype" w:hAnsi="Palatino Linotype"/>
                <w:sz w:val="18"/>
                <w:szCs w:val="18"/>
                <w:rtl w:val="0"/>
              </w:rPr>
              <w:t xml:space="preserve">Conoscenza frammentaria dei contenuti. Incapacità di riconoscere anche le situazioni problematiche già note. Scarsa capacità espositiva e utilizzo del tutto inadeguato dei linguaggi specifici.</w:t>
            </w:r>
          </w:p>
        </w:tc>
      </w:tr>
    </w:tbl>
    <w:p w:rsidR="00000000" w:rsidDel="00000000" w:rsidP="00000000" w:rsidRDefault="00000000" w:rsidRPr="00000000" w14:paraId="000000F3">
      <w:pPr>
        <w:jc w:val="both"/>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0F4">
      <w:pPr>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La valutazione assume una </w:t>
      </w:r>
      <w:r w:rsidDel="00000000" w:rsidR="00000000" w:rsidRPr="00000000">
        <w:rPr>
          <w:rFonts w:ascii="Palatino Linotype" w:cs="Palatino Linotype" w:eastAsia="Palatino Linotype" w:hAnsi="Palatino Linotype"/>
          <w:i w:val="1"/>
          <w:rtl w:val="0"/>
        </w:rPr>
        <w:t xml:space="preserve">funzione regolativa fondamentale dei processi di insegnamento/apprendimento</w:t>
      </w:r>
      <w:r w:rsidDel="00000000" w:rsidR="00000000" w:rsidRPr="00000000">
        <w:rPr>
          <w:rFonts w:ascii="Palatino Linotype" w:cs="Palatino Linotype" w:eastAsia="Palatino Linotype" w:hAnsi="Palatino Linotype"/>
          <w:rtl w:val="0"/>
        </w:rPr>
        <w:t xml:space="preserve">. Essa rappresenta lo strumento fondamentale non solo per verificare gli apprendimenti, ma anche per ottimizzare la qualità della relazione educativo-formativa e rimodulare </w:t>
      </w:r>
      <w:r w:rsidDel="00000000" w:rsidR="00000000" w:rsidRPr="00000000">
        <w:rPr>
          <w:rFonts w:ascii="Palatino Linotype" w:cs="Palatino Linotype" w:eastAsia="Palatino Linotype" w:hAnsi="Palatino Linotype"/>
          <w:i w:val="1"/>
          <w:rtl w:val="0"/>
        </w:rPr>
        <w:t xml:space="preserve">in itinere </w:t>
      </w:r>
      <w:r w:rsidDel="00000000" w:rsidR="00000000" w:rsidRPr="00000000">
        <w:rPr>
          <w:rFonts w:ascii="Palatino Linotype" w:cs="Palatino Linotype" w:eastAsia="Palatino Linotype" w:hAnsi="Palatino Linotype"/>
          <w:rtl w:val="0"/>
        </w:rPr>
        <w:t xml:space="preserve">la progettazione didattica in funzione dei reali bisogni educativi degli alunni. </w:t>
      </w:r>
    </w:p>
    <w:p w:rsidR="00000000" w:rsidDel="00000000" w:rsidP="00000000" w:rsidRDefault="00000000" w:rsidRPr="00000000" w14:paraId="000000F5">
      <w:pPr>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Essa sarà organizzata in tre fasi:</w:t>
      </w:r>
    </w:p>
    <w:p w:rsidR="00000000" w:rsidDel="00000000" w:rsidP="00000000" w:rsidRDefault="00000000" w:rsidRPr="00000000" w14:paraId="000000F6">
      <w:pPr>
        <w:numPr>
          <w:ilvl w:val="0"/>
          <w:numId w:val="14"/>
        </w:numPr>
        <w:spacing w:after="0" w:line="240" w:lineRule="auto"/>
        <w:ind w:left="720" w:hanging="360"/>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VALUTAZIONE DIAGNOSTICA INIZIALE, sia a carattere osservativo sia attraverso </w:t>
      </w:r>
      <w:r w:rsidDel="00000000" w:rsidR="00000000" w:rsidRPr="00000000">
        <w:rPr>
          <w:rFonts w:ascii="Palatino Linotype" w:cs="Palatino Linotype" w:eastAsia="Palatino Linotype" w:hAnsi="Palatino Linotype"/>
          <w:i w:val="1"/>
          <w:rtl w:val="0"/>
        </w:rPr>
        <w:t xml:space="preserve">test</w:t>
      </w:r>
      <w:r w:rsidDel="00000000" w:rsidR="00000000" w:rsidRPr="00000000">
        <w:rPr>
          <w:rFonts w:ascii="Palatino Linotype" w:cs="Palatino Linotype" w:eastAsia="Palatino Linotype" w:hAnsi="Palatino Linotype"/>
          <w:rtl w:val="0"/>
        </w:rPr>
        <w:t xml:space="preserve"> d’ingresso comuni.</w:t>
      </w:r>
    </w:p>
    <w:p w:rsidR="00000000" w:rsidDel="00000000" w:rsidP="00000000" w:rsidRDefault="00000000" w:rsidRPr="00000000" w14:paraId="000000F7">
      <w:pPr>
        <w:numPr>
          <w:ilvl w:val="0"/>
          <w:numId w:val="14"/>
        </w:numPr>
        <w:spacing w:after="0" w:line="240" w:lineRule="auto"/>
        <w:ind w:left="720" w:hanging="360"/>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VALUTAZIONE FORMATIVA </w:t>
      </w:r>
      <w:r w:rsidDel="00000000" w:rsidR="00000000" w:rsidRPr="00000000">
        <w:rPr>
          <w:rFonts w:ascii="Palatino Linotype" w:cs="Palatino Linotype" w:eastAsia="Palatino Linotype" w:hAnsi="Palatino Linotype"/>
          <w:i w:val="1"/>
          <w:rtl w:val="0"/>
        </w:rPr>
        <w:t xml:space="preserve">IN ITINERE</w:t>
      </w:r>
      <w:r w:rsidDel="00000000" w:rsidR="00000000" w:rsidRPr="00000000">
        <w:rPr>
          <w:rFonts w:ascii="Palatino Linotype" w:cs="Palatino Linotype" w:eastAsia="Palatino Linotype" w:hAnsi="Palatino Linotype"/>
          <w:rtl w:val="0"/>
        </w:rPr>
        <w:t xml:space="preserve">, che occuperà ogni momento dell’anno scolastico, con l’intento di accertare le situazioni di difficoltà e far sì che i docenti possano attivare i necessari dispositivi di recupero e/o di sostegno individualizzati</w:t>
      </w:r>
    </w:p>
    <w:p w:rsidR="00000000" w:rsidDel="00000000" w:rsidP="00000000" w:rsidRDefault="00000000" w:rsidRPr="00000000" w14:paraId="000000F8">
      <w:pPr>
        <w:numPr>
          <w:ilvl w:val="0"/>
          <w:numId w:val="14"/>
        </w:numPr>
        <w:spacing w:after="0" w:line="240" w:lineRule="auto"/>
        <w:ind w:left="720" w:hanging="360"/>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VALUTAZIONE SOMMATIVA, specificamente “misurativa” che concluderà dei percorsi o delle unità di apprendimento, valendosi delle diverse tipologie di prove, strutturate, semi-strutturate o non strutturate elencate di seguito:</w:t>
      </w:r>
    </w:p>
    <w:p w:rsidR="00000000" w:rsidDel="00000000" w:rsidP="00000000" w:rsidRDefault="00000000" w:rsidRPr="00000000" w14:paraId="000000F9">
      <w:pPr>
        <w:spacing w:after="0" w:line="240" w:lineRule="auto"/>
        <w:ind w:left="720" w:firstLine="0"/>
        <w:jc w:val="both"/>
        <w:rPr>
          <w:rFonts w:ascii="Palatino Linotype" w:cs="Palatino Linotype" w:eastAsia="Palatino Linotype" w:hAnsi="Palatino Linotype"/>
        </w:rPr>
      </w:pPr>
      <w:r w:rsidDel="00000000" w:rsidR="00000000" w:rsidRPr="00000000">
        <w:rPr>
          <w:rtl w:val="0"/>
        </w:rPr>
      </w:r>
    </w:p>
    <w:tbl>
      <w:tblPr>
        <w:tblStyle w:val="Table9"/>
        <w:tblW w:w="9134.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93"/>
        <w:gridCol w:w="3064"/>
        <w:gridCol w:w="2977"/>
        <w:tblGridChange w:id="0">
          <w:tblGrid>
            <w:gridCol w:w="3093"/>
            <w:gridCol w:w="3064"/>
            <w:gridCol w:w="2977"/>
          </w:tblGrid>
        </w:tblGridChange>
      </w:tblGrid>
      <w:tr>
        <w:trPr>
          <w:cantSplit w:val="0"/>
          <w:tblHeader w:val="0"/>
        </w:trPr>
        <w:tc>
          <w:tcPr/>
          <w:p w:rsidR="00000000" w:rsidDel="00000000" w:rsidP="00000000" w:rsidRDefault="00000000" w:rsidRPr="00000000" w14:paraId="000000FA">
            <w:pPr>
              <w:jc w:val="cente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b w:val="1"/>
                <w:rtl w:val="0"/>
              </w:rPr>
              <w:t xml:space="preserve">Prove scritte</w:t>
            </w:r>
            <w:r w:rsidDel="00000000" w:rsidR="00000000" w:rsidRPr="00000000">
              <w:rPr>
                <w:rtl w:val="0"/>
              </w:rPr>
            </w:r>
          </w:p>
          <w:p w:rsidR="00000000" w:rsidDel="00000000" w:rsidP="00000000" w:rsidRDefault="00000000" w:rsidRPr="00000000" w14:paraId="000000FB">
            <w:pPr>
              <w:jc w:val="center"/>
              <w:rPr>
                <w:rFonts w:ascii="Palatino Linotype" w:cs="Palatino Linotype" w:eastAsia="Palatino Linotype" w:hAnsi="Palatino Linotype"/>
              </w:rPr>
            </w:pPr>
            <w:r w:rsidDel="00000000" w:rsidR="00000000" w:rsidRPr="00000000">
              <w:rPr>
                <w:rtl w:val="0"/>
              </w:rPr>
            </w:r>
          </w:p>
        </w:tc>
        <w:tc>
          <w:tcPr/>
          <w:p w:rsidR="00000000" w:rsidDel="00000000" w:rsidP="00000000" w:rsidRDefault="00000000" w:rsidRPr="00000000" w14:paraId="000000FC">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Prove orali</w:t>
            </w:r>
          </w:p>
          <w:p w:rsidR="00000000" w:rsidDel="00000000" w:rsidP="00000000" w:rsidRDefault="00000000" w:rsidRPr="00000000" w14:paraId="000000FD">
            <w:pPr>
              <w:jc w:val="center"/>
              <w:rPr>
                <w:rFonts w:ascii="Palatino Linotype" w:cs="Palatino Linotype" w:eastAsia="Palatino Linotype" w:hAnsi="Palatino Linotype"/>
              </w:rPr>
            </w:pPr>
            <w:r w:rsidDel="00000000" w:rsidR="00000000" w:rsidRPr="00000000">
              <w:rPr>
                <w:rtl w:val="0"/>
              </w:rPr>
            </w:r>
          </w:p>
        </w:tc>
        <w:tc>
          <w:tcPr/>
          <w:p w:rsidR="00000000" w:rsidDel="00000000" w:rsidP="00000000" w:rsidRDefault="00000000" w:rsidRPr="00000000" w14:paraId="000000FE">
            <w:pPr>
              <w:jc w:val="cente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Prove pratiche o altra tipologia</w:t>
            </w:r>
          </w:p>
          <w:p w:rsidR="00000000" w:rsidDel="00000000" w:rsidP="00000000" w:rsidRDefault="00000000" w:rsidRPr="00000000" w14:paraId="000000FF">
            <w:pPr>
              <w:jc w:val="center"/>
              <w:rPr>
                <w:rFonts w:ascii="Palatino Linotype" w:cs="Palatino Linotype" w:eastAsia="Palatino Linotype" w:hAnsi="Palatino Linotype"/>
              </w:rPr>
            </w:pPr>
            <w:r w:rsidDel="00000000" w:rsidR="00000000" w:rsidRPr="00000000">
              <w:rPr>
                <w:rtl w:val="0"/>
              </w:rPr>
            </w:r>
          </w:p>
        </w:tc>
      </w:tr>
      <w:tr>
        <w:trPr>
          <w:cantSplit w:val="0"/>
          <w:tblHeader w:val="0"/>
        </w:trPr>
        <w:tc>
          <w:tcPr/>
          <w:p w:rsidR="00000000" w:rsidDel="00000000" w:rsidP="00000000" w:rsidRDefault="00000000" w:rsidRPr="00000000" w14:paraId="00000100">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Componimenti e produzioni testuali</w:t>
            </w:r>
          </w:p>
          <w:p w:rsidR="00000000" w:rsidDel="00000000" w:rsidP="00000000" w:rsidRDefault="00000000" w:rsidRPr="00000000" w14:paraId="00000101">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Relazioni su attività svolte                          </w:t>
            </w:r>
          </w:p>
          <w:p w:rsidR="00000000" w:rsidDel="00000000" w:rsidP="00000000" w:rsidRDefault="00000000" w:rsidRPr="00000000" w14:paraId="00000102">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Sintesi                                                      </w:t>
            </w:r>
          </w:p>
          <w:p w:rsidR="00000000" w:rsidDel="00000000" w:rsidP="00000000" w:rsidRDefault="00000000" w:rsidRPr="00000000" w14:paraId="00000103">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Questionari a domanda aperta</w:t>
            </w:r>
          </w:p>
          <w:p w:rsidR="00000000" w:rsidDel="00000000" w:rsidP="00000000" w:rsidRDefault="00000000" w:rsidRPr="00000000" w14:paraId="00000104">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Prove strutturate </w:t>
            </w:r>
          </w:p>
          <w:p w:rsidR="00000000" w:rsidDel="00000000" w:rsidP="00000000" w:rsidRDefault="00000000" w:rsidRPr="00000000" w14:paraId="00000105">
            <w:pPr>
              <w:numPr>
                <w:ilvl w:val="0"/>
                <w:numId w:val="6"/>
              </w:numPr>
              <w:pBdr>
                <w:top w:space="0" w:sz="0" w:val="nil"/>
                <w:left w:space="0" w:sz="0" w:val="nil"/>
                <w:bottom w:space="0" w:sz="0" w:val="nil"/>
                <w:right w:space="0" w:sz="0" w:val="nil"/>
                <w:between w:space="0" w:sz="0" w:val="nil"/>
              </w:pBdr>
              <w:spacing w:after="200"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Esercizi</w:t>
            </w:r>
          </w:p>
          <w:p w:rsidR="00000000" w:rsidDel="00000000" w:rsidP="00000000" w:rsidRDefault="00000000" w:rsidRPr="00000000" w14:paraId="00000106">
            <w:pPr>
              <w:jc w:val="both"/>
              <w:rPr>
                <w:rFonts w:ascii="Palatino Linotype" w:cs="Palatino Linotype" w:eastAsia="Palatino Linotype" w:hAnsi="Palatino Linotype"/>
              </w:rPr>
            </w:pPr>
            <w:r w:rsidDel="00000000" w:rsidR="00000000" w:rsidRPr="00000000">
              <w:rPr>
                <w:rtl w:val="0"/>
              </w:rPr>
            </w:r>
          </w:p>
        </w:tc>
        <w:tc>
          <w:tcPr/>
          <w:p w:rsidR="00000000" w:rsidDel="00000000" w:rsidP="00000000" w:rsidRDefault="00000000" w:rsidRPr="00000000" w14:paraId="00000107">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Interrogazioni </w:t>
            </w:r>
          </w:p>
          <w:p w:rsidR="00000000" w:rsidDel="00000000" w:rsidP="00000000" w:rsidRDefault="00000000" w:rsidRPr="00000000" w14:paraId="00000108">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Discussione su argomenti di studio</w:t>
            </w:r>
          </w:p>
          <w:p w:rsidR="00000000" w:rsidDel="00000000" w:rsidP="00000000" w:rsidRDefault="00000000" w:rsidRPr="00000000" w14:paraId="00000109">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Interventi</w:t>
            </w:r>
          </w:p>
          <w:p w:rsidR="00000000" w:rsidDel="00000000" w:rsidP="00000000" w:rsidRDefault="00000000" w:rsidRPr="00000000" w14:paraId="0000010A">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Esposizione di un’esperienza (di studio o di altro genere)</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200" w:line="276" w:lineRule="auto"/>
              <w:ind w:left="720" w:firstLine="0"/>
              <w:rPr>
                <w:rFonts w:ascii="Palatino Linotype" w:cs="Palatino Linotype" w:eastAsia="Palatino Linotype" w:hAnsi="Palatino Linotype"/>
                <w:color w:val="000000"/>
              </w:rPr>
            </w:pPr>
            <w:r w:rsidDel="00000000" w:rsidR="00000000" w:rsidRPr="00000000">
              <w:rPr>
                <w:rtl w:val="0"/>
              </w:rPr>
            </w:r>
          </w:p>
          <w:p w:rsidR="00000000" w:rsidDel="00000000" w:rsidP="00000000" w:rsidRDefault="00000000" w:rsidRPr="00000000" w14:paraId="0000010C">
            <w:pPr>
              <w:jc w:val="both"/>
              <w:rPr>
                <w:rFonts w:ascii="Palatino Linotype" w:cs="Palatino Linotype" w:eastAsia="Palatino Linotype" w:hAnsi="Palatino Linotype"/>
              </w:rPr>
            </w:pPr>
            <w:r w:rsidDel="00000000" w:rsidR="00000000" w:rsidRPr="00000000">
              <w:rPr>
                <w:rtl w:val="0"/>
              </w:rPr>
            </w:r>
          </w:p>
        </w:tc>
        <w:tc>
          <w:tcPr/>
          <w:p w:rsidR="00000000" w:rsidDel="00000000" w:rsidP="00000000" w:rsidRDefault="00000000" w:rsidRPr="00000000" w14:paraId="0000010D">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Compiti di realtà</w:t>
            </w:r>
          </w:p>
          <w:p w:rsidR="00000000" w:rsidDel="00000000" w:rsidP="00000000" w:rsidRDefault="00000000" w:rsidRPr="00000000" w14:paraId="0000010E">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Attività di gruppo</w:t>
            </w:r>
          </w:p>
          <w:p w:rsidR="00000000" w:rsidDel="00000000" w:rsidP="00000000" w:rsidRDefault="00000000" w:rsidRPr="00000000" w14:paraId="0000010F">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Produzione di disegni</w:t>
            </w:r>
          </w:p>
          <w:p w:rsidR="00000000" w:rsidDel="00000000" w:rsidP="00000000" w:rsidRDefault="00000000" w:rsidRPr="00000000" w14:paraId="00000110">
            <w:pPr>
              <w:numPr>
                <w:ilvl w:val="0"/>
                <w:numId w:val="6"/>
              </w:numPr>
              <w:pBdr>
                <w:top w:space="0" w:sz="0" w:val="nil"/>
                <w:left w:space="0" w:sz="0" w:val="nil"/>
                <w:bottom w:space="0" w:sz="0" w:val="nil"/>
                <w:right w:space="0" w:sz="0" w:val="nil"/>
                <w:between w:space="0" w:sz="0" w:val="nil"/>
              </w:pBdr>
              <w:spacing w:line="276" w:lineRule="auto"/>
              <w:ind w:left="720" w:hanging="360"/>
              <w:rPr>
                <w:rFonts w:ascii="Palatino Linotype" w:cs="Palatino Linotype" w:eastAsia="Palatino Linotype" w:hAnsi="Palatino Linotype"/>
                <w:color w:val="000000"/>
              </w:rPr>
            </w:pPr>
            <w:r w:rsidDel="00000000" w:rsidR="00000000" w:rsidRPr="00000000">
              <w:rPr>
                <w:rFonts w:ascii="Palatino Linotype" w:cs="Palatino Linotype" w:eastAsia="Palatino Linotype" w:hAnsi="Palatino Linotype"/>
                <w:color w:val="000000"/>
                <w:rtl w:val="0"/>
              </w:rPr>
              <w:t xml:space="preserve">Esecuzione di brani musicali</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200" w:line="276" w:lineRule="auto"/>
              <w:ind w:left="720" w:firstLine="0"/>
              <w:rPr>
                <w:rFonts w:ascii="Palatino Linotype" w:cs="Palatino Linotype" w:eastAsia="Palatino Linotype" w:hAnsi="Palatino Linotype"/>
                <w:color w:val="000000"/>
              </w:rPr>
            </w:pPr>
            <w:r w:rsidDel="00000000" w:rsidR="00000000" w:rsidRPr="00000000">
              <w:rPr>
                <w:rtl w:val="0"/>
              </w:rPr>
            </w:r>
          </w:p>
        </w:tc>
      </w:tr>
    </w:tbl>
    <w:p w:rsidR="00000000" w:rsidDel="00000000" w:rsidP="00000000" w:rsidRDefault="00000000" w:rsidRPr="00000000" w14:paraId="00000112">
      <w:pPr>
        <w:spacing w:after="0" w:line="240" w:lineRule="auto"/>
        <w:ind w:left="720" w:firstLine="0"/>
        <w:jc w:val="both"/>
        <w:rPr>
          <w:rFonts w:ascii="Palatino Linotype" w:cs="Palatino Linotype" w:eastAsia="Palatino Linotype" w:hAnsi="Palatino Linotype"/>
        </w:rPr>
      </w:pPr>
      <w:r w:rsidDel="00000000" w:rsidR="00000000" w:rsidRPr="00000000">
        <w:rPr>
          <w:rtl w:val="0"/>
        </w:rPr>
      </w:r>
    </w:p>
    <w:p w:rsidR="00000000" w:rsidDel="00000000" w:rsidP="00000000" w:rsidRDefault="00000000" w:rsidRPr="00000000" w14:paraId="00000113">
      <w:pPr>
        <w:jc w:val="both"/>
        <w:rPr>
          <w:rFonts w:ascii="Palatino Linotype" w:cs="Palatino Linotype" w:eastAsia="Palatino Linotype" w:hAnsi="Palatino Linotype"/>
        </w:rPr>
      </w:pPr>
      <w:bookmarkStart w:colFirst="0" w:colLast="0" w:name="_heading=h.30j0zll" w:id="1"/>
      <w:bookmarkEnd w:id="1"/>
      <w:r w:rsidDel="00000000" w:rsidR="00000000" w:rsidRPr="00000000">
        <w:rPr>
          <w:rtl w:val="0"/>
        </w:rPr>
      </w:r>
    </w:p>
    <w:p w:rsidR="00000000" w:rsidDel="00000000" w:rsidP="00000000" w:rsidRDefault="00000000" w:rsidRPr="00000000" w14:paraId="00000114">
      <w:pPr>
        <w:jc w:val="both"/>
        <w:rPr>
          <w:rFonts w:ascii="Palatino Linotype" w:cs="Palatino Linotype" w:eastAsia="Palatino Linotype" w:hAnsi="Palatino Linotype"/>
          <w:b w:val="1"/>
          <w:vertAlign w:val="superscript"/>
        </w:rPr>
      </w:pPr>
      <w:r w:rsidDel="00000000" w:rsidR="00000000" w:rsidRPr="00000000">
        <w:rPr>
          <w:rFonts w:ascii="Palatino Linotype" w:cs="Palatino Linotype" w:eastAsia="Palatino Linotype" w:hAnsi="Palatino Linotype"/>
          <w:b w:val="1"/>
          <w:rtl w:val="0"/>
        </w:rPr>
        <w:t xml:space="preserve">CRITERI DI VALUTAZIONE DEL COMPORTAMENTO</w:t>
      </w:r>
      <w:r w:rsidDel="00000000" w:rsidR="00000000" w:rsidRPr="00000000">
        <w:rPr>
          <w:rFonts w:ascii="Palatino Linotype" w:cs="Palatino Linotype" w:eastAsia="Palatino Linotype" w:hAnsi="Palatino Linotype"/>
          <w:b w:val="1"/>
          <w:vertAlign w:val="superscript"/>
          <w:rtl w:val="0"/>
        </w:rPr>
        <w:t xml:space="preserve">*</w:t>
      </w:r>
    </w:p>
    <w:p w:rsidR="00000000" w:rsidDel="00000000" w:rsidP="00000000" w:rsidRDefault="00000000" w:rsidRPr="00000000" w14:paraId="00000115">
      <w:pPr>
        <w:jc w:val="both"/>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vertAlign w:val="superscript"/>
          <w:rtl w:val="0"/>
        </w:rPr>
        <w:t xml:space="preserve">*</w:t>
      </w:r>
      <w:r w:rsidDel="00000000" w:rsidR="00000000" w:rsidRPr="00000000">
        <w:rPr>
          <w:rFonts w:ascii="Palatino Linotype" w:cs="Palatino Linotype" w:eastAsia="Palatino Linotype" w:hAnsi="Palatino Linotype"/>
          <w:sz w:val="20"/>
          <w:szCs w:val="20"/>
          <w:rtl w:val="0"/>
        </w:rPr>
        <w:t xml:space="preserve"> Alla luce delle nuove disposizioni si predisporrà l’adeguata griglia.</w:t>
      </w:r>
    </w:p>
    <w:tbl>
      <w:tblPr>
        <w:tblStyle w:val="Table10"/>
        <w:tblW w:w="98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9"/>
        <w:gridCol w:w="6485"/>
        <w:tblGridChange w:id="0">
          <w:tblGrid>
            <w:gridCol w:w="3369"/>
            <w:gridCol w:w="6485"/>
          </w:tblGrid>
        </w:tblGridChange>
      </w:tblGrid>
      <w:tr>
        <w:trPr>
          <w:cantSplit w:val="0"/>
          <w:tblHeader w:val="0"/>
        </w:trPr>
        <w:tc>
          <w:tcPr>
            <w:gridSpan w:val="2"/>
          </w:tcPr>
          <w:p w:rsidR="00000000" w:rsidDel="00000000" w:rsidP="00000000" w:rsidRDefault="00000000" w:rsidRPr="00000000" w14:paraId="00000116">
            <w:pPr>
              <w:jc w:val="center"/>
              <w:rPr>
                <w:rFonts w:ascii="Palatino Linotype" w:cs="Palatino Linotype" w:eastAsia="Palatino Linotype" w:hAnsi="Palatino Linotype"/>
                <w:b w:val="1"/>
                <w:sz w:val="24"/>
                <w:szCs w:val="24"/>
                <w:u w:val="single"/>
              </w:rPr>
            </w:pPr>
            <w:r w:rsidDel="00000000" w:rsidR="00000000" w:rsidRPr="00000000">
              <w:rPr>
                <w:rtl w:val="0"/>
              </w:rPr>
            </w:r>
          </w:p>
          <w:p w:rsidR="00000000" w:rsidDel="00000000" w:rsidP="00000000" w:rsidRDefault="00000000" w:rsidRPr="00000000" w14:paraId="00000117">
            <w:pPr>
              <w:jc w:val="center"/>
              <w:rPr>
                <w:rFonts w:ascii="Palatino Linotype" w:cs="Palatino Linotype" w:eastAsia="Palatino Linotype" w:hAnsi="Palatino Linotype"/>
                <w:b w:val="1"/>
                <w:sz w:val="24"/>
                <w:szCs w:val="24"/>
                <w:u w:val="single"/>
              </w:rPr>
            </w:pPr>
            <w:r w:rsidDel="00000000" w:rsidR="00000000" w:rsidRPr="00000000">
              <w:rPr>
                <w:rFonts w:ascii="Palatino Linotype" w:cs="Palatino Linotype" w:eastAsia="Palatino Linotype" w:hAnsi="Palatino Linotype"/>
                <w:b w:val="1"/>
                <w:sz w:val="24"/>
                <w:szCs w:val="24"/>
                <w:u w:val="single"/>
                <w:rtl w:val="0"/>
              </w:rPr>
              <w:t xml:space="preserve">ATTIVITÀ DI APPRENDIMENTO</w:t>
            </w:r>
          </w:p>
          <w:p w:rsidR="00000000" w:rsidDel="00000000" w:rsidP="00000000" w:rsidRDefault="00000000" w:rsidRPr="00000000" w14:paraId="00000118">
            <w:pPr>
              <w:jc w:val="center"/>
              <w:rPr>
                <w:rFonts w:ascii="Palatino Linotype" w:cs="Palatino Linotype" w:eastAsia="Palatino Linotype" w:hAnsi="Palatino Linotype"/>
                <w:b w:val="1"/>
                <w:sz w:val="24"/>
                <w:szCs w:val="24"/>
                <w:u w:val="single"/>
              </w:rPr>
            </w:pPr>
            <w:r w:rsidDel="00000000" w:rsidR="00000000" w:rsidRPr="00000000">
              <w:rPr>
                <w:rtl w:val="0"/>
              </w:rPr>
            </w:r>
          </w:p>
        </w:tc>
      </w:tr>
      <w:tr>
        <w:trPr>
          <w:cantSplit w:val="0"/>
          <w:tblHeader w:val="0"/>
        </w:trPr>
        <w:tc>
          <w:tcPr/>
          <w:p w:rsidR="00000000" w:rsidDel="00000000" w:rsidP="00000000" w:rsidRDefault="00000000" w:rsidRPr="00000000" w14:paraId="0000011A">
            <w:pPr>
              <w:jc w:val="both"/>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USCITE DIDATTICHE </w:t>
            </w:r>
          </w:p>
          <w:p w:rsidR="00000000" w:rsidDel="00000000" w:rsidP="00000000" w:rsidRDefault="00000000" w:rsidRPr="00000000" w14:paraId="0000011B">
            <w:pPr>
              <w:jc w:val="both"/>
              <w:rPr>
                <w:rFonts w:ascii="Palatino Linotype" w:cs="Palatino Linotype" w:eastAsia="Palatino Linotype" w:hAnsi="Palatino Linotype"/>
                <w:b w:val="1"/>
                <w:u w:val="single"/>
              </w:rPr>
            </w:pPr>
            <w:r w:rsidDel="00000000" w:rsidR="00000000" w:rsidRPr="00000000">
              <w:rPr>
                <w:rFonts w:ascii="Palatino Linotype" w:cs="Palatino Linotype" w:eastAsia="Palatino Linotype" w:hAnsi="Palatino Linotype"/>
                <w:b w:val="1"/>
                <w:rtl w:val="0"/>
              </w:rPr>
              <w:t xml:space="preserve">sul territorio</w:t>
            </w:r>
            <w:r w:rsidDel="00000000" w:rsidR="00000000" w:rsidRPr="00000000">
              <w:rPr>
                <w:rtl w:val="0"/>
              </w:rPr>
            </w:r>
          </w:p>
        </w:tc>
        <w:tc>
          <w:tcPr/>
          <w:p w:rsidR="00000000" w:rsidDel="00000000" w:rsidP="00000000" w:rsidRDefault="00000000" w:rsidRPr="00000000" w14:paraId="0000011C">
            <w:pPr>
              <w:jc w:val="both"/>
              <w:rPr>
                <w:rFonts w:ascii="Palatino Linotype" w:cs="Palatino Linotype" w:eastAsia="Palatino Linotype" w:hAnsi="Palatino Linotype"/>
              </w:rPr>
            </w:pPr>
            <w:r w:rsidDel="00000000" w:rsidR="00000000" w:rsidRPr="00000000">
              <w:rPr>
                <w:rtl w:val="0"/>
              </w:rPr>
            </w:r>
          </w:p>
        </w:tc>
      </w:tr>
      <w:tr>
        <w:trPr>
          <w:cantSplit w:val="0"/>
          <w:tblHeader w:val="0"/>
        </w:trPr>
        <w:tc>
          <w:tcPr/>
          <w:p w:rsidR="00000000" w:rsidDel="00000000" w:rsidP="00000000" w:rsidRDefault="00000000" w:rsidRPr="00000000" w14:paraId="0000011D">
            <w:pPr>
              <w:jc w:val="both"/>
              <w:rPr>
                <w:rFonts w:ascii="Palatino Linotype" w:cs="Palatino Linotype" w:eastAsia="Palatino Linotype" w:hAnsi="Palatino Linotype"/>
                <w:b w:val="1"/>
                <w:u w:val="single"/>
              </w:rPr>
            </w:pPr>
            <w:r w:rsidDel="00000000" w:rsidR="00000000" w:rsidRPr="00000000">
              <w:rPr>
                <w:rFonts w:ascii="Palatino Linotype" w:cs="Palatino Linotype" w:eastAsia="Palatino Linotype" w:hAnsi="Palatino Linotype"/>
                <w:b w:val="1"/>
                <w:rtl w:val="0"/>
              </w:rPr>
              <w:t xml:space="preserve">VIAGGIO DI ISTRUZIONE</w:t>
            </w:r>
            <w:r w:rsidDel="00000000" w:rsidR="00000000" w:rsidRPr="00000000">
              <w:rPr>
                <w:rtl w:val="0"/>
              </w:rPr>
            </w:r>
          </w:p>
        </w:tc>
        <w:tc>
          <w:tcPr/>
          <w:p w:rsidR="00000000" w:rsidDel="00000000" w:rsidP="00000000" w:rsidRDefault="00000000" w:rsidRPr="00000000" w14:paraId="0000011E">
            <w:pPr>
              <w:jc w:val="both"/>
              <w:rPr>
                <w:rFonts w:ascii="Palatino Linotype" w:cs="Palatino Linotype" w:eastAsia="Palatino Linotype" w:hAnsi="Palatino Linotype"/>
              </w:rPr>
            </w:pPr>
            <w:r w:rsidDel="00000000" w:rsidR="00000000" w:rsidRPr="00000000">
              <w:rPr>
                <w:rtl w:val="0"/>
              </w:rPr>
            </w:r>
          </w:p>
        </w:tc>
      </w:tr>
      <w:tr>
        <w:trPr>
          <w:cantSplit w:val="0"/>
          <w:tblHeader w:val="0"/>
        </w:trPr>
        <w:tc>
          <w:tcPr/>
          <w:p w:rsidR="00000000" w:rsidDel="00000000" w:rsidP="00000000" w:rsidRDefault="00000000" w:rsidRPr="00000000" w14:paraId="0000011F">
            <w:pPr>
              <w:jc w:val="both"/>
              <w:rPr>
                <w:rFonts w:ascii="Palatino Linotype" w:cs="Palatino Linotype" w:eastAsia="Palatino Linotype" w:hAnsi="Palatino Linotype"/>
                <w:b w:val="1"/>
                <w:u w:val="single"/>
              </w:rPr>
            </w:pPr>
            <w:r w:rsidDel="00000000" w:rsidR="00000000" w:rsidRPr="00000000">
              <w:rPr>
                <w:rFonts w:ascii="Palatino Linotype" w:cs="Palatino Linotype" w:eastAsia="Palatino Linotype" w:hAnsi="Palatino Linotype"/>
                <w:b w:val="1"/>
                <w:rtl w:val="0"/>
              </w:rPr>
              <w:t xml:space="preserve">PROGETTI CURRICOLARI</w:t>
            </w:r>
            <w:r w:rsidDel="00000000" w:rsidR="00000000" w:rsidRPr="00000000">
              <w:rPr>
                <w:rtl w:val="0"/>
              </w:rPr>
            </w:r>
          </w:p>
        </w:tc>
        <w:tc>
          <w:tcPr/>
          <w:p w:rsidR="00000000" w:rsidDel="00000000" w:rsidP="00000000" w:rsidRDefault="00000000" w:rsidRPr="00000000" w14:paraId="00000120">
            <w:pPr>
              <w:jc w:val="both"/>
              <w:rPr>
                <w:rFonts w:ascii="Palatino Linotype" w:cs="Palatino Linotype" w:eastAsia="Palatino Linotype" w:hAnsi="Palatino Linotype"/>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1">
            <w:pPr>
              <w:jc w:val="both"/>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PROGETTI EXTRA -CURRICOLARI</w:t>
            </w:r>
          </w:p>
        </w:tc>
        <w:tc>
          <w:tcPr/>
          <w:p w:rsidR="00000000" w:rsidDel="00000000" w:rsidP="00000000" w:rsidRDefault="00000000" w:rsidRPr="00000000" w14:paraId="00000122">
            <w:pPr>
              <w:jc w:val="both"/>
              <w:rPr>
                <w:rFonts w:ascii="Palatino Linotype" w:cs="Palatino Linotype" w:eastAsia="Palatino Linotype" w:hAnsi="Palatino Linotype"/>
                <w:b w:val="1"/>
                <w:u w:val="single"/>
              </w:rPr>
            </w:pPr>
            <w:r w:rsidDel="00000000" w:rsidR="00000000" w:rsidRPr="00000000">
              <w:rPr>
                <w:rtl w:val="0"/>
              </w:rPr>
            </w:r>
          </w:p>
        </w:tc>
      </w:tr>
      <w:tr>
        <w:trPr>
          <w:cantSplit w:val="0"/>
          <w:tblHeader w:val="0"/>
        </w:trPr>
        <w:tc>
          <w:tcPr/>
          <w:p w:rsidR="00000000" w:rsidDel="00000000" w:rsidP="00000000" w:rsidRDefault="00000000" w:rsidRPr="00000000" w14:paraId="00000123">
            <w:pPr>
              <w:jc w:val="both"/>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ALTRE ATTIVITÀ </w:t>
            </w:r>
          </w:p>
        </w:tc>
        <w:tc>
          <w:tcPr/>
          <w:p w:rsidR="00000000" w:rsidDel="00000000" w:rsidP="00000000" w:rsidRDefault="00000000" w:rsidRPr="00000000" w14:paraId="00000124">
            <w:pPr>
              <w:jc w:val="both"/>
              <w:rPr>
                <w:rFonts w:ascii="Palatino Linotype" w:cs="Palatino Linotype" w:eastAsia="Palatino Linotype" w:hAnsi="Palatino Linotype"/>
              </w:rPr>
            </w:pPr>
            <w:r w:rsidDel="00000000" w:rsidR="00000000" w:rsidRPr="00000000">
              <w:rPr>
                <w:rtl w:val="0"/>
              </w:rPr>
            </w:r>
          </w:p>
        </w:tc>
      </w:tr>
      <w:tr>
        <w:trPr>
          <w:cantSplit w:val="0"/>
          <w:tblHeader w:val="0"/>
        </w:trPr>
        <w:tc>
          <w:tcPr/>
          <w:p w:rsidR="00000000" w:rsidDel="00000000" w:rsidP="00000000" w:rsidRDefault="00000000" w:rsidRPr="00000000" w14:paraId="00000125">
            <w:pPr>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Ulteriori attività che il Consiglio di classe si riserva di considerare, vagliare e deliberare tempestivamente nel corso dell’anno</w:t>
            </w:r>
          </w:p>
        </w:tc>
        <w:tc>
          <w:tcPr/>
          <w:p w:rsidR="00000000" w:rsidDel="00000000" w:rsidP="00000000" w:rsidRDefault="00000000" w:rsidRPr="00000000" w14:paraId="00000126">
            <w:pPr>
              <w:jc w:val="both"/>
              <w:rPr>
                <w:rFonts w:ascii="Palatino Linotype" w:cs="Palatino Linotype" w:eastAsia="Palatino Linotype" w:hAnsi="Palatino Linotype"/>
                <w:u w:val="single"/>
              </w:rPr>
            </w:pPr>
            <w:r w:rsidDel="00000000" w:rsidR="00000000" w:rsidRPr="00000000">
              <w:rPr>
                <w:rtl w:val="0"/>
              </w:rPr>
            </w:r>
          </w:p>
        </w:tc>
      </w:tr>
    </w:tbl>
    <w:p w:rsidR="00000000" w:rsidDel="00000000" w:rsidP="00000000" w:rsidRDefault="00000000" w:rsidRPr="00000000" w14:paraId="00000127">
      <w:pPr>
        <w:rPr>
          <w:rFonts w:ascii="Palatino Linotype" w:cs="Palatino Linotype" w:eastAsia="Palatino Linotype" w:hAnsi="Palatino Linotype"/>
          <w:b w:val="1"/>
        </w:rPr>
      </w:pPr>
      <w:r w:rsidDel="00000000" w:rsidR="00000000" w:rsidRPr="00000000">
        <w:rPr>
          <w:rtl w:val="0"/>
        </w:rPr>
      </w:r>
    </w:p>
    <w:p w:rsidR="00000000" w:rsidDel="00000000" w:rsidP="00000000" w:rsidRDefault="00000000" w:rsidRPr="00000000" w14:paraId="00000128">
      <w:pPr>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b w:val="1"/>
          <w:rtl w:val="0"/>
        </w:rPr>
        <w:t xml:space="preserve">RAPPORTI SCUOLA-FAMIGLIA</w:t>
      </w:r>
      <w:r w:rsidDel="00000000" w:rsidR="00000000" w:rsidRPr="00000000">
        <w:rPr>
          <w:rtl w:val="0"/>
        </w:rPr>
      </w:r>
    </w:p>
    <w:p w:rsidR="00000000" w:rsidDel="00000000" w:rsidP="00000000" w:rsidRDefault="00000000" w:rsidRPr="00000000" w14:paraId="00000129">
      <w:pPr>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Gli incontri individuali si effettueranno durante le ore di ricevimento (nelle prime due settimane di ogni mese come da calendario affisso nel plesso) e, laddove necessario e possibile, venendo incontro alle esigenze delle famiglie. Sono previsti altresì due colloqui generali Scuola/Famiglia da svolgersi in orario pomeridiano. I docenti convocheranno inoltre i genitori ogni qualvolta, nell’interesse dell’alunno e a sostegno del suo percorso di crescita, se ne ravvisi la necessità (mediante comunicazione sul diario, comunicazione telefonica o lettera ufficiale)</w:t>
      </w:r>
    </w:p>
    <w:p w:rsidR="00000000" w:rsidDel="00000000" w:rsidP="00000000" w:rsidRDefault="00000000" w:rsidRPr="00000000" w14:paraId="0000012A">
      <w:pPr>
        <w:jc w:val="both"/>
        <w:rPr>
          <w:rFonts w:ascii="Palatino Linotype" w:cs="Palatino Linotype" w:eastAsia="Palatino Linotype" w:hAnsi="Palatino Linotype"/>
          <w:b w:val="1"/>
        </w:rPr>
      </w:pPr>
      <w:r w:rsidDel="00000000" w:rsidR="00000000" w:rsidRPr="00000000">
        <w:rPr>
          <w:rFonts w:ascii="Palatino Linotype" w:cs="Palatino Linotype" w:eastAsia="Palatino Linotype" w:hAnsi="Palatino Linotype"/>
          <w:b w:val="1"/>
          <w:rtl w:val="0"/>
        </w:rPr>
        <w:t xml:space="preserve">Il Consiglio di Classe:</w:t>
      </w:r>
    </w:p>
    <w:p w:rsidR="00000000" w:rsidDel="00000000" w:rsidP="00000000" w:rsidRDefault="00000000" w:rsidRPr="00000000" w14:paraId="0000012B">
      <w:pPr>
        <w:jc w:val="both"/>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Morciano di Romagna, ……………………..</w:t>
      </w:r>
    </w:p>
    <w:p w:rsidR="00000000" w:rsidDel="00000000" w:rsidP="00000000" w:rsidRDefault="00000000" w:rsidRPr="00000000" w14:paraId="0000012C">
      <w:pPr>
        <w:jc w:val="right"/>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ab/>
        <w:tab/>
        <w:tab/>
        <w:tab/>
        <w:tab/>
        <w:tab/>
        <w:tab/>
        <w:t xml:space="preserve">Il coordinatore del Consiglio di Classe</w:t>
      </w:r>
    </w:p>
    <w:p w:rsidR="00000000" w:rsidDel="00000000" w:rsidP="00000000" w:rsidRDefault="00000000" w:rsidRPr="00000000" w14:paraId="0000012D">
      <w:pPr>
        <w:jc w:val="right"/>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Prof……………….</w:t>
        <w:tab/>
        <w:tab/>
        <w:tab/>
      </w:r>
    </w:p>
    <w:sectPr>
      <w:pgSz w:h="16838" w:w="11906" w:orient="portrait"/>
      <w:pgMar w:bottom="851" w:top="993"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Courier New"/>
  <w:font w:name="Architects Daughter">
    <w:embedRegular w:fontKey="{00000000-0000-0000-0000-000000000000}" r:id="rId1" w:subsetted="0"/>
  </w:font>
  <w:font w:name="Liberation Sans"/>
  <w:font w:name="Palatino Linotype">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o"/>
      <w:lvlJc w:val="left"/>
      <w:pPr>
        <w:ind w:left="927"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240"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240" w:lineRule="auto"/>
    </w:pPr>
    <w:rPr>
      <w:rFonts w:ascii="Cambria" w:cs="Cambria" w:eastAsia="Cambria" w:hAnsi="Cambria"/>
      <w:b w:val="1"/>
      <w:sz w:val="26"/>
      <w:szCs w:val="26"/>
    </w:rPr>
  </w:style>
  <w:style w:type="paragraph" w:styleId="Heading4">
    <w:name w:val="heading 4"/>
    <w:basedOn w:val="Normal"/>
    <w:next w:val="Normal"/>
    <w:pPr>
      <w:keepNext w:val="1"/>
      <w:spacing w:after="60" w:before="240" w:line="240" w:lineRule="auto"/>
    </w:pPr>
    <w:rPr>
      <w:b w:val="1"/>
      <w:sz w:val="28"/>
      <w:szCs w:val="28"/>
    </w:rPr>
  </w:style>
  <w:style w:type="paragraph" w:styleId="Heading5">
    <w:name w:val="heading 5"/>
    <w:basedOn w:val="Normal"/>
    <w:next w:val="Normal"/>
    <w:pPr>
      <w:spacing w:after="60" w:before="240" w:line="240" w:lineRule="auto"/>
    </w:pPr>
    <w:rPr>
      <w:b w:val="1"/>
      <w:i w:val="1"/>
      <w:sz w:val="26"/>
      <w:szCs w:val="26"/>
    </w:rPr>
  </w:style>
  <w:style w:type="paragraph" w:styleId="Heading6">
    <w:name w:val="heading 6"/>
    <w:basedOn w:val="Normal"/>
    <w:next w:val="Normal"/>
    <w:pPr>
      <w:spacing w:after="60" w:before="240" w:line="240" w:lineRule="auto"/>
    </w:pPr>
    <w:rPr>
      <w:rFonts w:ascii="Times New Roman" w:cs="Times New Roman" w:eastAsia="Times New Roman" w:hAnsi="Times New Roman"/>
      <w:b w:val="1"/>
    </w:rPr>
  </w:style>
  <w:style w:type="paragraph" w:styleId="Title">
    <w:name w:val="Title"/>
    <w:basedOn w:val="Normal"/>
    <w:next w:val="Normal"/>
    <w:pPr>
      <w:keepNext w:val="1"/>
      <w:spacing w:after="120" w:before="240" w:line="240" w:lineRule="auto"/>
    </w:pPr>
    <w:rPr>
      <w:rFonts w:ascii="Liberation Sans" w:cs="Liberation Sans" w:eastAsia="Liberation Sans" w:hAnsi="Liberation Sans"/>
      <w:sz w:val="28"/>
      <w:szCs w:val="28"/>
    </w:rPr>
  </w:style>
  <w:style w:type="paragraph" w:styleId="Normale" w:default="1">
    <w:name w:val="Normal"/>
    <w:qFormat w:val="1"/>
    <w:rsid w:val="009D42C4"/>
  </w:style>
  <w:style w:type="paragraph" w:styleId="Titolo1">
    <w:name w:val="heading 1"/>
    <w:basedOn w:val="Normale"/>
    <w:next w:val="Normale"/>
    <w:link w:val="Titolo1Carattere"/>
    <w:uiPriority w:val="9"/>
    <w:qFormat w:val="1"/>
    <w:rsid w:val="00163C9F"/>
    <w:pPr>
      <w:keepNext w:val="1"/>
      <w:autoSpaceDE w:val="0"/>
      <w:autoSpaceDN w:val="0"/>
      <w:adjustRightInd w:val="0"/>
      <w:spacing w:after="60" w:before="240" w:line="240" w:lineRule="auto"/>
      <w:outlineLvl w:val="0"/>
    </w:pPr>
    <w:rPr>
      <w:rFonts w:ascii="Cambria" w:cs="Cambria" w:eastAsia="Times New Roman" w:hAnsi="Times New Roman"/>
      <w:b w:val="1"/>
      <w:bCs w:val="1"/>
      <w:kern w:val="1"/>
      <w:sz w:val="32"/>
      <w:szCs w:val="32"/>
    </w:rPr>
  </w:style>
  <w:style w:type="paragraph" w:styleId="Titolo2">
    <w:name w:val="heading 2"/>
    <w:basedOn w:val="Normale"/>
    <w:next w:val="Normale"/>
    <w:link w:val="Titolo2Carattere"/>
    <w:uiPriority w:val="9"/>
    <w:semiHidden w:val="1"/>
    <w:unhideWhenUsed w:val="1"/>
    <w:qFormat w:val="1"/>
    <w:rsid w:val="00163C9F"/>
    <w:pPr>
      <w:keepNext w:val="1"/>
      <w:autoSpaceDE w:val="0"/>
      <w:autoSpaceDN w:val="0"/>
      <w:adjustRightInd w:val="0"/>
      <w:spacing w:after="60" w:before="240" w:line="240" w:lineRule="auto"/>
      <w:outlineLvl w:val="1"/>
    </w:pPr>
    <w:rPr>
      <w:rFonts w:ascii="Cambria" w:cs="Cambria" w:eastAsia="Times New Roman" w:hAnsi="Times New Roman"/>
      <w:b w:val="1"/>
      <w:bCs w:val="1"/>
      <w:i w:val="1"/>
      <w:iCs w:val="1"/>
      <w:sz w:val="28"/>
      <w:szCs w:val="28"/>
    </w:rPr>
  </w:style>
  <w:style w:type="paragraph" w:styleId="Titolo3">
    <w:name w:val="heading 3"/>
    <w:basedOn w:val="Normale"/>
    <w:next w:val="Normale"/>
    <w:link w:val="Titolo3Carattere"/>
    <w:uiPriority w:val="9"/>
    <w:semiHidden w:val="1"/>
    <w:unhideWhenUsed w:val="1"/>
    <w:qFormat w:val="1"/>
    <w:rsid w:val="00163C9F"/>
    <w:pPr>
      <w:keepNext w:val="1"/>
      <w:autoSpaceDE w:val="0"/>
      <w:autoSpaceDN w:val="0"/>
      <w:adjustRightInd w:val="0"/>
      <w:spacing w:after="60" w:before="240" w:line="240" w:lineRule="auto"/>
      <w:outlineLvl w:val="2"/>
    </w:pPr>
    <w:rPr>
      <w:rFonts w:ascii="Cambria" w:cs="Cambria" w:eastAsia="Times New Roman" w:hAnsi="Times New Roman"/>
      <w:b w:val="1"/>
      <w:bCs w:val="1"/>
      <w:sz w:val="26"/>
      <w:szCs w:val="26"/>
    </w:rPr>
  </w:style>
  <w:style w:type="paragraph" w:styleId="Titolo4">
    <w:name w:val="heading 4"/>
    <w:basedOn w:val="Normale"/>
    <w:next w:val="Normale"/>
    <w:link w:val="Titolo4Carattere"/>
    <w:uiPriority w:val="9"/>
    <w:semiHidden w:val="1"/>
    <w:unhideWhenUsed w:val="1"/>
    <w:qFormat w:val="1"/>
    <w:rsid w:val="00163C9F"/>
    <w:pPr>
      <w:keepNext w:val="1"/>
      <w:autoSpaceDE w:val="0"/>
      <w:autoSpaceDN w:val="0"/>
      <w:adjustRightInd w:val="0"/>
      <w:spacing w:after="60" w:before="240" w:line="240" w:lineRule="auto"/>
      <w:outlineLvl w:val="3"/>
    </w:pPr>
    <w:rPr>
      <w:rFonts w:eastAsia="Times New Roman" w:hAnsi="Times New Roman"/>
      <w:b w:val="1"/>
      <w:bCs w:val="1"/>
      <w:sz w:val="28"/>
      <w:szCs w:val="28"/>
    </w:rPr>
  </w:style>
  <w:style w:type="paragraph" w:styleId="Titolo5">
    <w:name w:val="heading 5"/>
    <w:basedOn w:val="Normale"/>
    <w:next w:val="Normale"/>
    <w:link w:val="Titolo5Carattere"/>
    <w:uiPriority w:val="9"/>
    <w:semiHidden w:val="1"/>
    <w:unhideWhenUsed w:val="1"/>
    <w:qFormat w:val="1"/>
    <w:rsid w:val="00163C9F"/>
    <w:pPr>
      <w:autoSpaceDE w:val="0"/>
      <w:autoSpaceDN w:val="0"/>
      <w:adjustRightInd w:val="0"/>
      <w:spacing w:after="60" w:before="240" w:line="240" w:lineRule="auto"/>
      <w:outlineLvl w:val="4"/>
    </w:pPr>
    <w:rPr>
      <w:rFonts w:eastAsia="Times New Roman" w:hAnsi="Times New Roman"/>
      <w:b w:val="1"/>
      <w:bCs w:val="1"/>
      <w:i w:val="1"/>
      <w:iCs w:val="1"/>
      <w:sz w:val="26"/>
      <w:szCs w:val="26"/>
    </w:rPr>
  </w:style>
  <w:style w:type="paragraph" w:styleId="Titolo6">
    <w:name w:val="heading 6"/>
    <w:basedOn w:val="Normale"/>
    <w:next w:val="Normale"/>
    <w:link w:val="Titolo6Carattere"/>
    <w:uiPriority w:val="9"/>
    <w:semiHidden w:val="1"/>
    <w:unhideWhenUsed w:val="1"/>
    <w:qFormat w:val="1"/>
    <w:rsid w:val="00163C9F"/>
    <w:pPr>
      <w:autoSpaceDE w:val="0"/>
      <w:autoSpaceDN w:val="0"/>
      <w:adjustRightInd w:val="0"/>
      <w:spacing w:after="60" w:before="240" w:line="240" w:lineRule="auto"/>
      <w:outlineLvl w:val="5"/>
    </w:pPr>
    <w:rPr>
      <w:rFonts w:ascii="Times New Roman" w:cs="Times New Roman" w:hAnsi="Times New Roman" w:eastAsiaTheme="minorEastAsia"/>
      <w:b w:val="1"/>
      <w:bCs w:val="1"/>
    </w:rPr>
  </w:style>
  <w:style w:type="paragraph" w:styleId="Titolo7">
    <w:name w:val="heading 7"/>
    <w:basedOn w:val="Normale"/>
    <w:next w:val="Normale"/>
    <w:link w:val="Titolo7Carattere"/>
    <w:uiPriority w:val="99"/>
    <w:qFormat w:val="1"/>
    <w:rsid w:val="00163C9F"/>
    <w:pPr>
      <w:autoSpaceDE w:val="0"/>
      <w:autoSpaceDN w:val="0"/>
      <w:adjustRightInd w:val="0"/>
      <w:spacing w:after="60" w:before="240" w:line="240" w:lineRule="auto"/>
      <w:outlineLvl w:val="6"/>
    </w:pPr>
    <w:rPr>
      <w:rFonts w:eastAsia="Times New Roman" w:hAnsi="Times New Roman"/>
      <w:sz w:val="24"/>
      <w:szCs w:val="24"/>
    </w:rPr>
  </w:style>
  <w:style w:type="paragraph" w:styleId="Titolo8">
    <w:name w:val="heading 8"/>
    <w:basedOn w:val="Normale"/>
    <w:next w:val="Normale"/>
    <w:link w:val="Titolo8Carattere"/>
    <w:uiPriority w:val="99"/>
    <w:qFormat w:val="1"/>
    <w:rsid w:val="00163C9F"/>
    <w:pPr>
      <w:autoSpaceDE w:val="0"/>
      <w:autoSpaceDN w:val="0"/>
      <w:adjustRightInd w:val="0"/>
      <w:spacing w:after="60" w:before="240" w:line="240" w:lineRule="auto"/>
      <w:outlineLvl w:val="7"/>
    </w:pPr>
    <w:rPr>
      <w:rFonts w:eastAsia="Times New Roman" w:hAnsi="Times New Roman"/>
      <w:i w:val="1"/>
      <w:iCs w:val="1"/>
      <w:sz w:val="24"/>
      <w:szCs w:val="24"/>
    </w:rPr>
  </w:style>
  <w:style w:type="paragraph" w:styleId="Titolo9">
    <w:name w:val="heading 9"/>
    <w:basedOn w:val="Normale"/>
    <w:next w:val="Normale"/>
    <w:link w:val="Titolo9Carattere"/>
    <w:uiPriority w:val="99"/>
    <w:qFormat w:val="1"/>
    <w:rsid w:val="00163C9F"/>
    <w:pPr>
      <w:autoSpaceDE w:val="0"/>
      <w:autoSpaceDN w:val="0"/>
      <w:adjustRightInd w:val="0"/>
      <w:spacing w:after="60" w:before="240" w:line="240" w:lineRule="auto"/>
      <w:outlineLvl w:val="8"/>
    </w:pPr>
    <w:rPr>
      <w:rFonts w:ascii="Cambria" w:cs="Cambria" w:eastAsia="Times New Roman" w:hAnsi="Times New Roma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Corpodeltesto1"/>
    <w:link w:val="TitoloCarattere"/>
    <w:uiPriority w:val="10"/>
    <w:qFormat w:val="1"/>
    <w:rsid w:val="00163C9F"/>
    <w:pPr>
      <w:keepNext w:val="1"/>
      <w:autoSpaceDE w:val="0"/>
      <w:autoSpaceDN w:val="0"/>
      <w:adjustRightInd w:val="0"/>
      <w:spacing w:after="120" w:before="240" w:line="240" w:lineRule="auto"/>
    </w:pPr>
    <w:rPr>
      <w:rFonts w:ascii="Liberation Sans" w:cs="Liberation Sans" w:eastAsia="Times New Roman" w:hAnsi="Times New Roman"/>
      <w:sz w:val="28"/>
      <w:szCs w:val="28"/>
    </w:rPr>
  </w:style>
  <w:style w:type="character" w:styleId="Titolo1Carattere" w:customStyle="1">
    <w:name w:val="Titolo 1 Carattere"/>
    <w:basedOn w:val="Carpredefinitoparagrafo"/>
    <w:link w:val="Titolo1"/>
    <w:uiPriority w:val="99"/>
    <w:rsid w:val="00163C9F"/>
    <w:rPr>
      <w:rFonts w:ascii="Cambria" w:cs="Cambria" w:eastAsia="Times New Roman" w:hAnsi="Times New Roman"/>
      <w:b w:val="1"/>
      <w:bCs w:val="1"/>
      <w:kern w:val="1"/>
      <w:sz w:val="32"/>
      <w:szCs w:val="32"/>
      <w:lang w:eastAsia="it-IT"/>
    </w:rPr>
  </w:style>
  <w:style w:type="character" w:styleId="Titolo2Carattere" w:customStyle="1">
    <w:name w:val="Titolo 2 Carattere"/>
    <w:basedOn w:val="Carpredefinitoparagrafo"/>
    <w:link w:val="Titolo2"/>
    <w:uiPriority w:val="99"/>
    <w:rsid w:val="00163C9F"/>
    <w:rPr>
      <w:rFonts w:ascii="Cambria" w:cs="Cambria" w:eastAsia="Times New Roman" w:hAnsi="Times New Roman"/>
      <w:b w:val="1"/>
      <w:bCs w:val="1"/>
      <w:i w:val="1"/>
      <w:iCs w:val="1"/>
      <w:sz w:val="28"/>
      <w:szCs w:val="28"/>
      <w:lang w:eastAsia="it-IT"/>
    </w:rPr>
  </w:style>
  <w:style w:type="character" w:styleId="Titolo3Carattere" w:customStyle="1">
    <w:name w:val="Titolo 3 Carattere"/>
    <w:basedOn w:val="Carpredefinitoparagrafo"/>
    <w:link w:val="Titolo3"/>
    <w:uiPriority w:val="99"/>
    <w:rsid w:val="00163C9F"/>
    <w:rPr>
      <w:rFonts w:ascii="Cambria" w:cs="Cambria" w:eastAsia="Times New Roman" w:hAnsi="Times New Roman"/>
      <w:b w:val="1"/>
      <w:bCs w:val="1"/>
      <w:sz w:val="26"/>
      <w:szCs w:val="26"/>
      <w:lang w:eastAsia="it-IT"/>
    </w:rPr>
  </w:style>
  <w:style w:type="character" w:styleId="Titolo4Carattere" w:customStyle="1">
    <w:name w:val="Titolo 4 Carattere"/>
    <w:basedOn w:val="Carpredefinitoparagrafo"/>
    <w:link w:val="Titolo4"/>
    <w:uiPriority w:val="99"/>
    <w:rsid w:val="00163C9F"/>
    <w:rPr>
      <w:rFonts w:ascii="Calibri" w:cs="Calibri" w:eastAsia="Times New Roman" w:hAnsi="Times New Roman"/>
      <w:b w:val="1"/>
      <w:bCs w:val="1"/>
      <w:sz w:val="28"/>
      <w:szCs w:val="28"/>
      <w:lang w:eastAsia="it-IT"/>
    </w:rPr>
  </w:style>
  <w:style w:type="character" w:styleId="Titolo5Carattere" w:customStyle="1">
    <w:name w:val="Titolo 5 Carattere"/>
    <w:basedOn w:val="Carpredefinitoparagrafo"/>
    <w:link w:val="Titolo5"/>
    <w:uiPriority w:val="99"/>
    <w:rsid w:val="00163C9F"/>
    <w:rPr>
      <w:rFonts w:ascii="Calibri" w:cs="Calibri" w:eastAsia="Times New Roman" w:hAnsi="Times New Roman"/>
      <w:b w:val="1"/>
      <w:bCs w:val="1"/>
      <w:i w:val="1"/>
      <w:iCs w:val="1"/>
      <w:sz w:val="26"/>
      <w:szCs w:val="26"/>
      <w:lang w:eastAsia="it-IT"/>
    </w:rPr>
  </w:style>
  <w:style w:type="character" w:styleId="Titolo6Carattere" w:customStyle="1">
    <w:name w:val="Titolo 6 Carattere"/>
    <w:basedOn w:val="Carpredefinitoparagrafo"/>
    <w:link w:val="Titolo6"/>
    <w:uiPriority w:val="99"/>
    <w:rsid w:val="00163C9F"/>
    <w:rPr>
      <w:rFonts w:ascii="Times New Roman" w:cs="Times New Roman" w:hAnsi="Times New Roman" w:eastAsiaTheme="minorEastAsia"/>
      <w:b w:val="1"/>
      <w:bCs w:val="1"/>
      <w:lang w:eastAsia="it-IT"/>
    </w:rPr>
  </w:style>
  <w:style w:type="character" w:styleId="Titolo7Carattere" w:customStyle="1">
    <w:name w:val="Titolo 7 Carattere"/>
    <w:basedOn w:val="Carpredefinitoparagrafo"/>
    <w:link w:val="Titolo7"/>
    <w:uiPriority w:val="99"/>
    <w:rsid w:val="00163C9F"/>
    <w:rPr>
      <w:rFonts w:ascii="Calibri" w:cs="Calibri" w:eastAsia="Times New Roman" w:hAnsi="Times New Roman"/>
      <w:sz w:val="24"/>
      <w:szCs w:val="24"/>
      <w:lang w:eastAsia="it-IT"/>
    </w:rPr>
  </w:style>
  <w:style w:type="character" w:styleId="Titolo8Carattere" w:customStyle="1">
    <w:name w:val="Titolo 8 Carattere"/>
    <w:basedOn w:val="Carpredefinitoparagrafo"/>
    <w:link w:val="Titolo8"/>
    <w:uiPriority w:val="99"/>
    <w:rsid w:val="00163C9F"/>
    <w:rPr>
      <w:rFonts w:ascii="Calibri" w:cs="Calibri" w:eastAsia="Times New Roman" w:hAnsi="Times New Roman"/>
      <w:i w:val="1"/>
      <w:iCs w:val="1"/>
      <w:sz w:val="24"/>
      <w:szCs w:val="24"/>
      <w:lang w:eastAsia="it-IT"/>
    </w:rPr>
  </w:style>
  <w:style w:type="character" w:styleId="Titolo9Carattere" w:customStyle="1">
    <w:name w:val="Titolo 9 Carattere"/>
    <w:basedOn w:val="Carpredefinitoparagrafo"/>
    <w:link w:val="Titolo9"/>
    <w:uiPriority w:val="99"/>
    <w:rsid w:val="00163C9F"/>
    <w:rPr>
      <w:rFonts w:ascii="Cambria" w:cs="Cambria" w:eastAsia="Times New Roman" w:hAnsi="Times New Roman"/>
      <w:lang w:eastAsia="it-IT"/>
    </w:rPr>
  </w:style>
  <w:style w:type="character" w:styleId="Heading1Char" w:customStyle="1">
    <w:name w:val="Heading 1 Char"/>
    <w:basedOn w:val="Carpredefinitoparagrafo"/>
    <w:uiPriority w:val="99"/>
    <w:rsid w:val="00163C9F"/>
    <w:rPr>
      <w:rFonts w:ascii="Cambria" w:cs="Cambria" w:eastAsia="Times New Roman"/>
      <w:b w:val="1"/>
      <w:bCs w:val="1"/>
      <w:kern w:val="1"/>
      <w:sz w:val="32"/>
      <w:szCs w:val="32"/>
    </w:rPr>
  </w:style>
  <w:style w:type="character" w:styleId="Heading2Char" w:customStyle="1">
    <w:name w:val="Heading 2 Char"/>
    <w:basedOn w:val="Carpredefinitoparagrafo"/>
    <w:uiPriority w:val="99"/>
    <w:rsid w:val="00163C9F"/>
    <w:rPr>
      <w:rFonts w:ascii="Cambria" w:cs="Cambria" w:eastAsia="Times New Roman"/>
      <w:b w:val="1"/>
      <w:bCs w:val="1"/>
      <w:i w:val="1"/>
      <w:iCs w:val="1"/>
      <w:sz w:val="28"/>
      <w:szCs w:val="28"/>
    </w:rPr>
  </w:style>
  <w:style w:type="character" w:styleId="Heading3Char" w:customStyle="1">
    <w:name w:val="Heading 3 Char"/>
    <w:basedOn w:val="Carpredefinitoparagrafo"/>
    <w:uiPriority w:val="99"/>
    <w:rsid w:val="00163C9F"/>
    <w:rPr>
      <w:rFonts w:ascii="Cambria" w:cs="Cambria" w:eastAsia="Times New Roman"/>
      <w:b w:val="1"/>
      <w:bCs w:val="1"/>
      <w:sz w:val="26"/>
      <w:szCs w:val="26"/>
    </w:rPr>
  </w:style>
  <w:style w:type="character" w:styleId="Heading4Char" w:customStyle="1">
    <w:name w:val="Heading 4 Char"/>
    <w:basedOn w:val="Carpredefinitoparagrafo"/>
    <w:uiPriority w:val="99"/>
    <w:rsid w:val="00163C9F"/>
    <w:rPr>
      <w:rFonts w:ascii="Calibri" w:cs="Calibri" w:eastAsia="Times New Roman"/>
      <w:b w:val="1"/>
      <w:bCs w:val="1"/>
      <w:sz w:val="28"/>
      <w:szCs w:val="28"/>
    </w:rPr>
  </w:style>
  <w:style w:type="character" w:styleId="Heading5Char" w:customStyle="1">
    <w:name w:val="Heading 5 Char"/>
    <w:basedOn w:val="Carpredefinitoparagrafo"/>
    <w:uiPriority w:val="99"/>
    <w:rsid w:val="00163C9F"/>
    <w:rPr>
      <w:rFonts w:ascii="Calibri" w:cs="Calibri" w:eastAsia="Times New Roman"/>
      <w:b w:val="1"/>
      <w:bCs w:val="1"/>
      <w:i w:val="1"/>
      <w:iCs w:val="1"/>
      <w:sz w:val="26"/>
      <w:szCs w:val="26"/>
    </w:rPr>
  </w:style>
  <w:style w:type="character" w:styleId="Heading6Char" w:customStyle="1">
    <w:name w:val="Heading 6 Char"/>
    <w:basedOn w:val="Carpredefinitoparagrafo"/>
    <w:uiPriority w:val="99"/>
    <w:rsid w:val="00163C9F"/>
    <w:rPr>
      <w:b w:val="1"/>
      <w:bCs w:val="1"/>
      <w:sz w:val="22"/>
      <w:szCs w:val="22"/>
    </w:rPr>
  </w:style>
  <w:style w:type="character" w:styleId="Heading7Char" w:customStyle="1">
    <w:name w:val="Heading 7 Char"/>
    <w:basedOn w:val="Carpredefinitoparagrafo"/>
    <w:uiPriority w:val="99"/>
    <w:rsid w:val="00163C9F"/>
    <w:rPr>
      <w:rFonts w:ascii="Calibri" w:cs="Calibri" w:eastAsia="Times New Roman"/>
    </w:rPr>
  </w:style>
  <w:style w:type="character" w:styleId="Heading8Char" w:customStyle="1">
    <w:name w:val="Heading 8 Char"/>
    <w:basedOn w:val="Carpredefinitoparagrafo"/>
    <w:uiPriority w:val="99"/>
    <w:rsid w:val="00163C9F"/>
    <w:rPr>
      <w:rFonts w:ascii="Calibri" w:cs="Calibri" w:eastAsia="Times New Roman"/>
      <w:i w:val="1"/>
      <w:iCs w:val="1"/>
    </w:rPr>
  </w:style>
  <w:style w:type="character" w:styleId="Heading9Char" w:customStyle="1">
    <w:name w:val="Heading 9 Char"/>
    <w:basedOn w:val="Carpredefinitoparagrafo"/>
    <w:uiPriority w:val="99"/>
    <w:rsid w:val="00163C9F"/>
    <w:rPr>
      <w:rFonts w:ascii="Cambria" w:cs="Cambria" w:eastAsia="Times New Roman"/>
      <w:sz w:val="22"/>
      <w:szCs w:val="22"/>
    </w:rPr>
  </w:style>
  <w:style w:type="character" w:styleId="TitoloCarattere" w:customStyle="1">
    <w:name w:val="Titolo Carattere"/>
    <w:basedOn w:val="Carpredefinitoparagrafo"/>
    <w:link w:val="Titolo"/>
    <w:uiPriority w:val="99"/>
    <w:rsid w:val="00163C9F"/>
    <w:rPr>
      <w:rFonts w:ascii="Liberation Sans" w:cs="Liberation Sans" w:eastAsia="Times New Roman" w:hAnsi="Times New Roman"/>
      <w:sz w:val="28"/>
      <w:szCs w:val="28"/>
      <w:lang w:eastAsia="it-IT"/>
    </w:rPr>
  </w:style>
  <w:style w:type="paragraph" w:styleId="Corpodeltesto1" w:customStyle="1">
    <w:name w:val="Corpo del testo1"/>
    <w:basedOn w:val="Normale"/>
    <w:uiPriority w:val="99"/>
    <w:rsid w:val="00163C9F"/>
    <w:pPr>
      <w:autoSpaceDE w:val="0"/>
      <w:autoSpaceDN w:val="0"/>
      <w:adjustRightInd w:val="0"/>
      <w:spacing w:after="140" w:line="288" w:lineRule="auto"/>
    </w:pPr>
    <w:rPr>
      <w:rFonts w:ascii="Times New Roman" w:cs="Times New Roman" w:hAnsi="Times New Roman" w:eastAsiaTheme="minorEastAsia"/>
      <w:sz w:val="24"/>
      <w:szCs w:val="24"/>
    </w:rPr>
  </w:style>
  <w:style w:type="paragraph" w:styleId="Elenco">
    <w:name w:val="List"/>
    <w:basedOn w:val="Corpodeltesto1"/>
    <w:uiPriority w:val="99"/>
    <w:rsid w:val="00163C9F"/>
    <w:rPr>
      <w:rFonts w:eastAsia="Times New Roman"/>
    </w:rPr>
  </w:style>
  <w:style w:type="paragraph" w:styleId="Didascalia">
    <w:name w:val="caption"/>
    <w:basedOn w:val="Normale"/>
    <w:uiPriority w:val="99"/>
    <w:qFormat w:val="1"/>
    <w:rsid w:val="00163C9F"/>
    <w:pPr>
      <w:suppressLineNumbers w:val="1"/>
      <w:autoSpaceDE w:val="0"/>
      <w:autoSpaceDN w:val="0"/>
      <w:adjustRightInd w:val="0"/>
      <w:spacing w:after="120" w:before="120" w:line="240" w:lineRule="auto"/>
    </w:pPr>
    <w:rPr>
      <w:rFonts w:ascii="Times New Roman" w:cs="Times New Roman" w:eastAsia="Times New Roman" w:hAnsi="Times New Roman"/>
      <w:i w:val="1"/>
      <w:iCs w:val="1"/>
      <w:sz w:val="24"/>
      <w:szCs w:val="24"/>
    </w:rPr>
  </w:style>
  <w:style w:type="paragraph" w:styleId="Indice" w:customStyle="1">
    <w:name w:val="Indice"/>
    <w:basedOn w:val="Normale"/>
    <w:uiPriority w:val="99"/>
    <w:rsid w:val="00163C9F"/>
    <w:pPr>
      <w:suppressLineNumbers w:val="1"/>
      <w:autoSpaceDE w:val="0"/>
      <w:autoSpaceDN w:val="0"/>
      <w:adjustRightInd w:val="0"/>
      <w:spacing w:after="0" w:line="240" w:lineRule="auto"/>
    </w:pPr>
    <w:rPr>
      <w:rFonts w:ascii="Times New Roman" w:cs="Times New Roman" w:eastAsia="Times New Roman" w:hAnsi="Times New Roman"/>
      <w:sz w:val="24"/>
      <w:szCs w:val="24"/>
    </w:rPr>
  </w:style>
  <w:style w:type="paragraph" w:styleId="Intestazione">
    <w:name w:val="header"/>
    <w:basedOn w:val="Normale"/>
    <w:link w:val="IntestazioneCarattere"/>
    <w:rsid w:val="00163C9F"/>
    <w:pPr>
      <w:autoSpaceDE w:val="0"/>
      <w:autoSpaceDN w:val="0"/>
      <w:adjustRightInd w:val="0"/>
      <w:spacing w:after="0" w:line="240" w:lineRule="auto"/>
    </w:pPr>
    <w:rPr>
      <w:rFonts w:ascii="Times New Roman" w:cs="Times New Roman" w:hAnsi="Times New Roman" w:eastAsiaTheme="minorEastAsia"/>
      <w:sz w:val="24"/>
      <w:szCs w:val="24"/>
    </w:rPr>
  </w:style>
  <w:style w:type="character" w:styleId="IntestazioneCarattere" w:customStyle="1">
    <w:name w:val="Intestazione Carattere"/>
    <w:basedOn w:val="Carpredefinitoparagrafo"/>
    <w:link w:val="Intestazione"/>
    <w:uiPriority w:val="99"/>
    <w:rsid w:val="00163C9F"/>
    <w:rPr>
      <w:rFonts w:ascii="Times New Roman" w:cs="Times New Roman" w:hAnsi="Times New Roman" w:eastAsiaTheme="minorEastAsia"/>
      <w:sz w:val="24"/>
      <w:szCs w:val="24"/>
      <w:lang w:eastAsia="it-IT"/>
    </w:rPr>
  </w:style>
  <w:style w:type="paragraph" w:styleId="Contenutocornice" w:customStyle="1">
    <w:name w:val="Contenuto cornice"/>
    <w:basedOn w:val="Normale"/>
    <w:uiPriority w:val="99"/>
    <w:rsid w:val="00163C9F"/>
    <w:pPr>
      <w:autoSpaceDE w:val="0"/>
      <w:autoSpaceDN w:val="0"/>
      <w:adjustRightInd w:val="0"/>
      <w:spacing w:after="0" w:line="240" w:lineRule="auto"/>
    </w:pPr>
    <w:rPr>
      <w:rFonts w:ascii="Times New Roman" w:cs="Times New Roman" w:hAnsi="Times New Roman" w:eastAsiaTheme="minorEastAsia"/>
      <w:sz w:val="24"/>
      <w:szCs w:val="24"/>
    </w:rPr>
  </w:style>
  <w:style w:type="paragraph" w:styleId="Pie8dipagina" w:customStyle="1">
    <w:name w:val="Pièe8 di pagina"/>
    <w:basedOn w:val="Normale"/>
    <w:uiPriority w:val="99"/>
    <w:rsid w:val="00163C9F"/>
    <w:pPr>
      <w:autoSpaceDE w:val="0"/>
      <w:autoSpaceDN w:val="0"/>
      <w:adjustRightInd w:val="0"/>
      <w:spacing w:after="0" w:line="240" w:lineRule="auto"/>
    </w:pPr>
    <w:rPr>
      <w:rFonts w:ascii="Times New Roman" w:cs="Times New Roman" w:hAnsi="Times New Roman" w:eastAsiaTheme="minorEastAsia"/>
      <w:sz w:val="24"/>
      <w:szCs w:val="24"/>
    </w:rPr>
  </w:style>
  <w:style w:type="paragraph" w:styleId="Contenutotabella" w:customStyle="1">
    <w:name w:val="Contenuto tabella"/>
    <w:basedOn w:val="Normale"/>
    <w:uiPriority w:val="99"/>
    <w:rsid w:val="00163C9F"/>
    <w:pPr>
      <w:autoSpaceDE w:val="0"/>
      <w:autoSpaceDN w:val="0"/>
      <w:adjustRightInd w:val="0"/>
      <w:spacing w:after="0" w:line="240" w:lineRule="auto"/>
    </w:pPr>
    <w:rPr>
      <w:rFonts w:ascii="Times New Roman" w:cs="Times New Roman" w:hAnsi="Times New Roman" w:eastAsiaTheme="minorEastAsia"/>
      <w:sz w:val="24"/>
      <w:szCs w:val="24"/>
    </w:rPr>
  </w:style>
  <w:style w:type="paragraph" w:styleId="Titolotabella" w:customStyle="1">
    <w:name w:val="Titolo tabella"/>
    <w:basedOn w:val="Contenutotabella"/>
    <w:uiPriority w:val="99"/>
    <w:rsid w:val="00163C9F"/>
  </w:style>
  <w:style w:type="paragraph" w:styleId="Pidipagina">
    <w:name w:val="footer"/>
    <w:basedOn w:val="Normale"/>
    <w:link w:val="PidipaginaCarattere"/>
    <w:uiPriority w:val="99"/>
    <w:unhideWhenUsed w:val="1"/>
    <w:rsid w:val="00163C9F"/>
    <w:pPr>
      <w:tabs>
        <w:tab w:val="center" w:pos="4819"/>
        <w:tab w:val="right" w:pos="9638"/>
      </w:tabs>
      <w:autoSpaceDE w:val="0"/>
      <w:autoSpaceDN w:val="0"/>
      <w:adjustRightInd w:val="0"/>
      <w:spacing w:after="0" w:line="240" w:lineRule="auto"/>
    </w:pPr>
    <w:rPr>
      <w:rFonts w:ascii="Times New Roman" w:cs="Times New Roman" w:eastAsia="Times New Roman" w:hAnsi="Times New Roman"/>
      <w:kern w:val="1"/>
      <w:sz w:val="20"/>
      <w:szCs w:val="20"/>
      <w:lang w:val="en-US"/>
    </w:rPr>
  </w:style>
  <w:style w:type="character" w:styleId="PidipaginaCarattere" w:customStyle="1">
    <w:name w:val="Piè di pagina Carattere"/>
    <w:basedOn w:val="Carpredefinitoparagrafo"/>
    <w:link w:val="Pidipagina"/>
    <w:uiPriority w:val="99"/>
    <w:rsid w:val="00163C9F"/>
    <w:rPr>
      <w:rFonts w:ascii="Times New Roman" w:cs="Times New Roman" w:eastAsia="Times New Roman" w:hAnsi="Times New Roman"/>
      <w:kern w:val="1"/>
      <w:sz w:val="20"/>
      <w:szCs w:val="20"/>
      <w:lang w:val="en-US"/>
    </w:rPr>
  </w:style>
  <w:style w:type="table" w:styleId="Grigliatabella">
    <w:name w:val="Table Grid"/>
    <w:basedOn w:val="Tabellanormale"/>
    <w:uiPriority w:val="59"/>
    <w:rsid w:val="00163C9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foelenco">
    <w:name w:val="List Paragraph"/>
    <w:basedOn w:val="Normale"/>
    <w:uiPriority w:val="99"/>
    <w:qFormat w:val="1"/>
    <w:rsid w:val="00931972"/>
    <w:pPr>
      <w:ind w:left="720"/>
      <w:contextualSpacing w:val="1"/>
    </w:pPr>
  </w:style>
  <w:style w:type="paragraph" w:styleId="Testofumetto">
    <w:name w:val="Balloon Text"/>
    <w:basedOn w:val="Normale"/>
    <w:link w:val="TestofumettoCarattere"/>
    <w:uiPriority w:val="99"/>
    <w:semiHidden w:val="1"/>
    <w:unhideWhenUsed w:val="1"/>
    <w:rsid w:val="00931972"/>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931972"/>
    <w:rPr>
      <w:rFonts w:ascii="Tahoma" w:cs="Tahoma" w:hAnsi="Tahoma"/>
      <w:sz w:val="16"/>
      <w:szCs w:val="16"/>
    </w:rPr>
  </w:style>
  <w:style w:type="character" w:styleId="Collegamentoipertestuale">
    <w:name w:val="Hyperlink"/>
    <w:basedOn w:val="Carpredefinitoparagrafo"/>
    <w:uiPriority w:val="99"/>
    <w:unhideWhenUsed w:val="1"/>
    <w:rsid w:val="00A5190A"/>
    <w:rPr>
      <w:color w:val="0000ff" w:themeColor="hyperlink"/>
      <w:u w:val="single"/>
    </w:rPr>
  </w:style>
  <w:style w:type="paragraph" w:styleId="Nessunaspaziatura">
    <w:name w:val="No Spacing"/>
    <w:uiPriority w:val="1"/>
    <w:qFormat w:val="1"/>
    <w:rsid w:val="002F64BD"/>
    <w:pPr>
      <w:spacing w:after="0" w:line="240" w:lineRule="auto"/>
    </w:pPr>
  </w:style>
  <w:style w:type="paragraph" w:styleId="Citazioneintensa">
    <w:name w:val="Intense Quote"/>
    <w:basedOn w:val="Normale"/>
    <w:next w:val="Normale"/>
    <w:link w:val="CitazioneintensaCarattere"/>
    <w:uiPriority w:val="30"/>
    <w:qFormat w:val="1"/>
    <w:rsid w:val="00043FFF"/>
    <w:pPr>
      <w:pBdr>
        <w:bottom w:color="4f81bd" w:space="4" w:sz="4" w:themeColor="accent1" w:val="single"/>
      </w:pBdr>
      <w:spacing w:after="280" w:before="200"/>
      <w:ind w:left="936" w:right="936"/>
    </w:pPr>
    <w:rPr>
      <w:rFonts w:eastAsiaTheme="minorEastAsia"/>
      <w:b w:val="1"/>
      <w:bCs w:val="1"/>
      <w:i w:val="1"/>
      <w:iCs w:val="1"/>
      <w:color w:val="4f81bd" w:themeColor="accent1"/>
    </w:rPr>
  </w:style>
  <w:style w:type="character" w:styleId="CitazioneintensaCarattere" w:customStyle="1">
    <w:name w:val="Citazione intensa Carattere"/>
    <w:basedOn w:val="Carpredefinitoparagrafo"/>
    <w:link w:val="Citazioneintensa"/>
    <w:uiPriority w:val="30"/>
    <w:rsid w:val="00043FFF"/>
    <w:rPr>
      <w:rFonts w:eastAsiaTheme="minorEastAsia"/>
      <w:b w:val="1"/>
      <w:bCs w:val="1"/>
      <w:i w:val="1"/>
      <w:iCs w:val="1"/>
      <w:color w:val="4f81bd" w:themeColor="accent1"/>
      <w:lang w:eastAsia="it-IT"/>
    </w:rPr>
  </w:style>
  <w:style w:type="character" w:styleId="Numeropagina">
    <w:name w:val="page number"/>
    <w:basedOn w:val="Carpredefinitoparagrafo"/>
    <w:uiPriority w:val="99"/>
    <w:unhideWhenUsed w:val="1"/>
    <w:rsid w:val="00043FFF"/>
  </w:style>
  <w:style w:type="paragraph" w:styleId="Standard" w:customStyle="1">
    <w:name w:val="Standard"/>
    <w:rsid w:val="00A4265C"/>
    <w:pPr>
      <w:suppressAutoHyphens w:val="1"/>
      <w:autoSpaceDN w:val="0"/>
      <w:textAlignment w:val="baseline"/>
    </w:pPr>
    <w:rPr>
      <w:kern w:val="3"/>
      <w:lang w:bidi="hi-IN" w:eastAsia="ar-SA"/>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08.0" w:type="dxa"/>
        <w:right w:w="108.0" w:type="dxa"/>
      </w:tblCellMar>
    </w:tblPr>
  </w:style>
  <w:style w:type="table" w:styleId="a0" w:customStyle="1">
    <w:basedOn w:val="TableNormal"/>
    <w:pPr>
      <w:spacing w:after="0" w:line="240" w:lineRule="auto"/>
    </w:pPr>
    <w:tblPr>
      <w:tblStyleRowBandSize w:val="1"/>
      <w:tblStyleColBandSize w:val="1"/>
      <w:tblCellMar>
        <w:left w:w="108.0" w:type="dxa"/>
        <w:right w:w="108.0" w:type="dxa"/>
      </w:tblCellMar>
    </w:tblPr>
  </w:style>
  <w:style w:type="table" w:styleId="a1" w:customStyle="1">
    <w:basedOn w:val="TableNormal"/>
    <w:pPr>
      <w:spacing w:after="0" w:line="240" w:lineRule="auto"/>
    </w:pPr>
    <w:tblPr>
      <w:tblStyleRowBandSize w:val="1"/>
      <w:tblStyleColBandSize w:val="1"/>
      <w:tblCellMar>
        <w:left w:w="108.0" w:type="dxa"/>
        <w:right w:w="108.0" w:type="dxa"/>
      </w:tblCellMar>
    </w:tblPr>
  </w:style>
  <w:style w:type="table" w:styleId="a2" w:customStyle="1">
    <w:basedOn w:val="TableNormal"/>
    <w:pPr>
      <w:spacing w:after="0" w:line="240" w:lineRule="auto"/>
    </w:pPr>
    <w:tblPr>
      <w:tblStyleRowBandSize w:val="1"/>
      <w:tblStyleColBandSize w:val="1"/>
      <w:tblCellMar>
        <w:left w:w="108.0" w:type="dxa"/>
        <w:right w:w="108.0" w:type="dxa"/>
      </w:tblCellMar>
    </w:tblPr>
  </w:style>
  <w:style w:type="table" w:styleId="a3" w:customStyle="1">
    <w:basedOn w:val="TableNormal"/>
    <w:pPr>
      <w:spacing w:after="0" w:line="240" w:lineRule="auto"/>
    </w:pPr>
    <w:tblPr>
      <w:tblStyleRowBandSize w:val="1"/>
      <w:tblStyleColBandSize w:val="1"/>
      <w:tblCellMar>
        <w:left w:w="108.0" w:type="dxa"/>
        <w:right w:w="108.0" w:type="dxa"/>
      </w:tblCellMar>
    </w:tblPr>
  </w:style>
  <w:style w:type="table" w:styleId="a4" w:customStyle="1">
    <w:basedOn w:val="TableNormal"/>
    <w:pPr>
      <w:spacing w:after="0" w:line="240" w:lineRule="auto"/>
    </w:pPr>
    <w:tblPr>
      <w:tblStyleRowBandSize w:val="1"/>
      <w:tblStyleColBandSize w:val="1"/>
      <w:tblCellMar>
        <w:left w:w="108.0" w:type="dxa"/>
        <w:right w:w="108.0" w:type="dxa"/>
      </w:tblCellMar>
    </w:tblPr>
  </w:style>
  <w:style w:type="table" w:styleId="a5" w:customStyle="1">
    <w:basedOn w:val="TableNormal"/>
    <w:pPr>
      <w:spacing w:after="0" w:line="240" w:lineRule="auto"/>
    </w:pPr>
    <w:tblPr>
      <w:tblStyleRowBandSize w:val="1"/>
      <w:tblStyleColBandSize w:val="1"/>
      <w:tblCellMar>
        <w:left w:w="108.0" w:type="dxa"/>
        <w:right w:w="108.0" w:type="dxa"/>
      </w:tblCellMar>
    </w:tblPr>
  </w:style>
  <w:style w:type="table" w:styleId="a6" w:customStyle="1">
    <w:basedOn w:val="TableNormal"/>
    <w:pPr>
      <w:spacing w:after="0" w:line="240" w:lineRule="auto"/>
    </w:pPr>
    <w:tblPr>
      <w:tblStyleRowBandSize w:val="1"/>
      <w:tblStyleColBandSize w:val="1"/>
      <w:tblCellMar>
        <w:left w:w="108.0" w:type="dxa"/>
        <w:right w:w="108.0" w:type="dxa"/>
      </w:tblCellMar>
    </w:tblPr>
  </w:style>
  <w:style w:type="table" w:styleId="a7" w:customStyle="1">
    <w:basedOn w:val="TableNormal"/>
    <w:pPr>
      <w:spacing w:after="0" w:line="240" w:lineRule="auto"/>
    </w:pPr>
    <w:tblPr>
      <w:tblStyleRowBandSize w:val="1"/>
      <w:tblStyleColBandSize w:val="1"/>
      <w:tblCellMar>
        <w:left w:w="108.0" w:type="dxa"/>
        <w:right w:w="108.0" w:type="dxa"/>
      </w:tblCellMar>
    </w:tblPr>
  </w:style>
  <w:style w:type="table" w:styleId="a8" w:customStyle="1">
    <w:basedOn w:val="TableNormal"/>
    <w:pPr>
      <w:spacing w:after="0" w:line="240" w:lineRule="auto"/>
    </w:pPr>
    <w:tblPr>
      <w:tblStyleRowBandSize w:val="1"/>
      <w:tblStyleColBandSize w:val="1"/>
      <w:tblCellMar>
        <w:left w:w="108.0" w:type="dxa"/>
        <w:right w:w="108.0" w:type="dxa"/>
      </w:tblCellMar>
    </w:tblPr>
  </w:style>
  <w:style w:type="paragraph" w:styleId="Testocommento">
    <w:name w:val="annotation text"/>
    <w:basedOn w:val="Normale"/>
    <w:link w:val="TestocommentoCarattere"/>
    <w:uiPriority w:val="99"/>
    <w:unhideWhenUsed w:val="1"/>
    <w:pPr>
      <w:spacing w:line="240" w:lineRule="auto"/>
    </w:pPr>
    <w:rPr>
      <w:sz w:val="20"/>
      <w:szCs w:val="20"/>
    </w:rPr>
  </w:style>
  <w:style w:type="character" w:styleId="TestocommentoCarattere" w:customStyle="1">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val="1"/>
    <w:unhideWhenUsed w:val="1"/>
    <w:rPr>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PalatinoLinotype-regular.ttf"/><Relationship Id="rId3" Type="http://schemas.openxmlformats.org/officeDocument/2006/relationships/font" Target="fonts/PalatinoLinotype-bold.ttf"/><Relationship Id="rId4" Type="http://schemas.openxmlformats.org/officeDocument/2006/relationships/font" Target="fonts/PalatinoLinotype-italic.ttf"/><Relationship Id="rId5" Type="http://schemas.openxmlformats.org/officeDocument/2006/relationships/font" Target="fonts/PalatinoLinotype-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vq7/twNlcK/GXxZ+vPysUYFTLA==">CgMxLjAyCGguZ2pkZ3hzMgloLjMwajB6bGw4AHIhMWNiOVNWMU9XUUY3Qmc0TkhlWXpPSHpuLUNYVzA4WjFn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2024-09-23T18:37:00Z</dcterms:created>
  <dc:creator>Guest</dc:creator>
</cp:coreProperties>
</file>